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11FF" w14:textId="38094A93" w:rsidR="008E65C0" w:rsidRDefault="008E65C0" w:rsidP="00C1153A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fr-FR"/>
        </w:rPr>
      </w:pPr>
      <w:r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u w:val="single"/>
          <w:lang w:eastAsia="fr-FR"/>
        </w:rPr>
        <w:drawing>
          <wp:anchor distT="0" distB="0" distL="114300" distR="114300" simplePos="0" relativeHeight="251667456" behindDoc="0" locked="0" layoutInCell="1" allowOverlap="1" wp14:anchorId="7428D2FD" wp14:editId="4443013A">
            <wp:simplePos x="0" y="0"/>
            <wp:positionH relativeFrom="margin">
              <wp:posOffset>1546860</wp:posOffset>
            </wp:positionH>
            <wp:positionV relativeFrom="paragraph">
              <wp:posOffset>-452755</wp:posOffset>
            </wp:positionV>
            <wp:extent cx="2657475" cy="1618848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05" t="22359" r="14710" b="20496"/>
                    <a:stretch/>
                  </pic:blipFill>
                  <pic:spPr bwMode="auto">
                    <a:xfrm>
                      <a:off x="0" y="0"/>
                      <a:ext cx="2657475" cy="161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3DD7D" w14:textId="7848AD2F" w:rsidR="008E65C0" w:rsidRDefault="008E65C0" w:rsidP="00C1153A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fr-FR"/>
        </w:rPr>
      </w:pPr>
    </w:p>
    <w:p w14:paraId="3D4D99C9" w14:textId="2BEA2F4E" w:rsidR="008E65C0" w:rsidRDefault="008E65C0" w:rsidP="00C1153A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fr-FR"/>
        </w:rPr>
      </w:pPr>
    </w:p>
    <w:p w14:paraId="6D8D41D1" w14:textId="39CF50BF" w:rsidR="008E65C0" w:rsidRDefault="008E65C0" w:rsidP="00C1153A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fr-FR"/>
        </w:rPr>
      </w:pPr>
    </w:p>
    <w:p w14:paraId="5676C230" w14:textId="77777777" w:rsidR="008E65C0" w:rsidRDefault="008E65C0" w:rsidP="00C1153A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fr-FR"/>
        </w:rPr>
      </w:pPr>
    </w:p>
    <w:p w14:paraId="3AFDD502" w14:textId="77777777" w:rsidR="008E65C0" w:rsidRDefault="008E65C0" w:rsidP="00C1153A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fr-FR"/>
        </w:rPr>
      </w:pPr>
    </w:p>
    <w:p w14:paraId="0226995D" w14:textId="77777777" w:rsidR="008E65C0" w:rsidRDefault="008E65C0" w:rsidP="00C1153A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fr-FR"/>
        </w:rPr>
      </w:pPr>
    </w:p>
    <w:p w14:paraId="3F9AC41B" w14:textId="79ECE3E3" w:rsidR="008E65C0" w:rsidRDefault="008E65C0" w:rsidP="00C1153A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fr-FR"/>
        </w:rPr>
      </w:pPr>
    </w:p>
    <w:p w14:paraId="63A6AE25" w14:textId="7F3D1E75" w:rsidR="008E65C0" w:rsidRDefault="008E65C0" w:rsidP="00C1153A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fr-FR"/>
        </w:rPr>
      </w:pPr>
    </w:p>
    <w:p w14:paraId="4C2F92C6" w14:textId="77777777" w:rsidR="008E65C0" w:rsidRDefault="008E65C0" w:rsidP="00C1153A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fr-FR"/>
        </w:rPr>
      </w:pPr>
    </w:p>
    <w:p w14:paraId="2789C9B9" w14:textId="08EEB874" w:rsidR="008E65C0" w:rsidRDefault="008E65C0" w:rsidP="00C1153A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fr-FR"/>
        </w:rPr>
      </w:pPr>
    </w:p>
    <w:p w14:paraId="37A83342" w14:textId="77777777" w:rsidR="008E65C0" w:rsidRDefault="008E65C0" w:rsidP="00C1153A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fr-FR"/>
        </w:rPr>
      </w:pPr>
    </w:p>
    <w:p w14:paraId="41BAC602" w14:textId="4F8996BF" w:rsidR="008E65C0" w:rsidRDefault="008E65C0" w:rsidP="00C1153A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fr-FR"/>
        </w:rPr>
      </w:pPr>
    </w:p>
    <w:p w14:paraId="1E8E7743" w14:textId="77777777" w:rsidR="008E65C0" w:rsidRDefault="008E65C0" w:rsidP="00C1153A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fr-FR"/>
        </w:rPr>
      </w:pPr>
    </w:p>
    <w:p w14:paraId="480DB1C5" w14:textId="6E440E49" w:rsidR="008E65C0" w:rsidRDefault="006856C4" w:rsidP="00C1153A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fr-FR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426E3B8" wp14:editId="03303806">
            <wp:simplePos x="0" y="0"/>
            <wp:positionH relativeFrom="column">
              <wp:posOffset>137160</wp:posOffset>
            </wp:positionH>
            <wp:positionV relativeFrom="paragraph">
              <wp:posOffset>153035</wp:posOffset>
            </wp:positionV>
            <wp:extent cx="6210300" cy="148590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52F19" w14:textId="1229F260" w:rsidR="008E65C0" w:rsidRDefault="008E65C0" w:rsidP="00C1153A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fr-FR"/>
        </w:rPr>
      </w:pPr>
    </w:p>
    <w:p w14:paraId="47D2A762" w14:textId="282C59DC" w:rsidR="008E65C0" w:rsidRDefault="008E65C0" w:rsidP="00C1153A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fr-FR"/>
        </w:rPr>
      </w:pPr>
    </w:p>
    <w:p w14:paraId="0E9D33C9" w14:textId="77777777" w:rsidR="008E65C0" w:rsidRDefault="008E65C0" w:rsidP="00C1153A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fr-FR"/>
        </w:rPr>
      </w:pPr>
    </w:p>
    <w:p w14:paraId="6975743D" w14:textId="77777777" w:rsidR="008E65C0" w:rsidRDefault="008E65C0" w:rsidP="00C1153A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fr-FR"/>
        </w:rPr>
      </w:pPr>
    </w:p>
    <w:p w14:paraId="0FB3816C" w14:textId="6096D470" w:rsidR="00067AE5" w:rsidRPr="006609DC" w:rsidRDefault="00263077" w:rsidP="007038B3">
      <w:pPr>
        <w:rPr>
          <w:rFonts w:ascii="Gotham" w:eastAsia="Times New Roman" w:hAnsi="Gotham" w:cs="Arial"/>
          <w:b/>
          <w:bCs/>
          <w:color w:val="000000"/>
          <w:sz w:val="21"/>
          <w:szCs w:val="21"/>
          <w:lang w:eastAsia="fr-FR"/>
        </w:rPr>
      </w:pPr>
      <w:r w:rsidRPr="008E65C0">
        <w:rPr>
          <w:rFonts w:ascii="Arial" w:eastAsia="Times New Roman" w:hAnsi="Arial" w:cs="Arial"/>
          <w:noProof/>
          <w:color w:val="000000"/>
          <w:sz w:val="21"/>
          <w:szCs w:val="21"/>
          <w:lang w:eastAsia="fr-F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2EAFAC7" wp14:editId="2ED52A1F">
                <wp:simplePos x="0" y="0"/>
                <wp:positionH relativeFrom="margin">
                  <wp:posOffset>1270635</wp:posOffset>
                </wp:positionH>
                <wp:positionV relativeFrom="paragraph">
                  <wp:posOffset>748030</wp:posOffset>
                </wp:positionV>
                <wp:extent cx="4952365" cy="2790825"/>
                <wp:effectExtent l="0" t="0" r="635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2365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99A0C" w14:textId="77777777" w:rsidR="0075655D" w:rsidRDefault="0075655D" w:rsidP="00CE31E7">
                            <w:pPr>
                              <w:shd w:val="clear" w:color="auto" w:fill="FFFFFF"/>
                              <w:spacing w:after="0" w:line="276" w:lineRule="auto"/>
                              <w:textAlignment w:val="top"/>
                              <w:rPr>
                                <w:rFonts w:ascii="Gotham" w:eastAsia="Times New Roman" w:hAnsi="Gotham" w:cs="Arial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425BA6CF" w14:textId="074B9AB4" w:rsidR="00CF7FCB" w:rsidRDefault="007038B3" w:rsidP="00CE31E7">
                            <w:pPr>
                              <w:shd w:val="clear" w:color="auto" w:fill="FFFFFF"/>
                              <w:spacing w:after="0" w:line="276" w:lineRule="auto"/>
                              <w:textAlignment w:val="top"/>
                              <w:rPr>
                                <w:rFonts w:ascii="Gotham" w:eastAsia="Times New Roman" w:hAnsi="Gotham" w:cs="Arial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263077">
                              <w:rPr>
                                <w:rFonts w:ascii="Gotham" w:eastAsia="Times New Roman" w:hAnsi="Gotham" w:cs="Arial"/>
                                <w:sz w:val="24"/>
                                <w:szCs w:val="24"/>
                                <w:lang w:eastAsia="fr-FR"/>
                              </w:rPr>
                              <w:t xml:space="preserve">Jeudi </w:t>
                            </w:r>
                            <w:r w:rsidR="00CF7FCB">
                              <w:rPr>
                                <w:rFonts w:ascii="Gotham" w:eastAsia="Times New Roman" w:hAnsi="Gotham" w:cs="Arial"/>
                                <w:sz w:val="24"/>
                                <w:szCs w:val="24"/>
                                <w:lang w:eastAsia="fr-FR"/>
                              </w:rPr>
                              <w:t>19</w:t>
                            </w:r>
                            <w:r w:rsidR="00EF1603" w:rsidRPr="000B337D">
                              <w:rPr>
                                <w:rFonts w:ascii="Gotham" w:eastAsia="Times New Roman" w:hAnsi="Gotham" w:cs="Arial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637F52">
                              <w:rPr>
                                <w:rFonts w:ascii="Gotham" w:eastAsia="Times New Roman" w:hAnsi="Gotham" w:cs="Arial"/>
                                <w:sz w:val="24"/>
                                <w:szCs w:val="24"/>
                                <w:lang w:eastAsia="fr-FR"/>
                              </w:rPr>
                              <w:t>mai</w:t>
                            </w:r>
                            <w:r w:rsidR="00EF1603">
                              <w:rPr>
                                <w:rFonts w:ascii="Gotham" w:eastAsia="Times New Roman" w:hAnsi="Gotham" w:cs="Arial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263077">
                              <w:rPr>
                                <w:rFonts w:ascii="Gotham" w:eastAsia="Times New Roman" w:hAnsi="Gotham" w:cs="Arial"/>
                                <w:sz w:val="24"/>
                                <w:szCs w:val="24"/>
                                <w:lang w:eastAsia="fr-FR"/>
                              </w:rPr>
                              <w:t>202</w:t>
                            </w:r>
                            <w:r w:rsidR="00CF7FCB">
                              <w:rPr>
                                <w:rFonts w:ascii="Gotham" w:eastAsia="Times New Roman" w:hAnsi="Gotham" w:cs="Arial"/>
                                <w:sz w:val="24"/>
                                <w:szCs w:val="24"/>
                                <w:lang w:eastAsia="fr-FR"/>
                              </w:rPr>
                              <w:t>6</w:t>
                            </w:r>
                            <w:r w:rsidRPr="00263077">
                              <w:rPr>
                                <w:rFonts w:ascii="Gotham" w:eastAsia="Times New Roman" w:hAnsi="Gotham" w:cs="Arial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14:paraId="0135FECF" w14:textId="21F027A2" w:rsidR="0075655D" w:rsidRPr="00CF7FCB" w:rsidRDefault="00CF7FCB" w:rsidP="00CE31E7">
                            <w:pPr>
                              <w:shd w:val="clear" w:color="auto" w:fill="FFFFFF"/>
                              <w:spacing w:after="0" w:line="276" w:lineRule="auto"/>
                              <w:textAlignment w:val="top"/>
                              <w:rPr>
                                <w:rFonts w:ascii="Gotham" w:eastAsia="Times New Roman" w:hAnsi="Gotham" w:cs="Arial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Gotham" w:eastAsia="Times New Roman" w:hAnsi="Gotham" w:cs="Arial"/>
                                <w:sz w:val="24"/>
                                <w:szCs w:val="24"/>
                                <w:lang w:eastAsia="fr-FR"/>
                              </w:rPr>
                              <w:t>I-</w:t>
                            </w:r>
                            <w:proofErr w:type="spellStart"/>
                            <w:r w:rsidR="00637F52">
                              <w:rPr>
                                <w:rFonts w:ascii="Gotham" w:eastAsia="Times New Roman" w:hAnsi="Gotham" w:cs="Arial"/>
                                <w:sz w:val="24"/>
                                <w:szCs w:val="24"/>
                                <w:lang w:eastAsia="fr-FR"/>
                              </w:rPr>
                              <w:t>Factory</w:t>
                            </w:r>
                            <w:proofErr w:type="spellEnd"/>
                            <w:r w:rsidR="00637F52">
                              <w:rPr>
                                <w:rFonts w:ascii="Gotham" w:eastAsia="Times New Roman" w:hAnsi="Gotham" w:cs="Arial"/>
                                <w:sz w:val="24"/>
                                <w:szCs w:val="24"/>
                                <w:lang w:eastAsia="fr-FR"/>
                              </w:rPr>
                              <w:t>,</w:t>
                            </w:r>
                            <w:r>
                              <w:rPr>
                                <w:rFonts w:ascii="Gotham" w:eastAsia="Times New Roman" w:hAnsi="Gotham" w:cs="Arial"/>
                                <w:sz w:val="24"/>
                                <w:szCs w:val="24"/>
                                <w:lang w:eastAsia="fr-FR"/>
                              </w:rPr>
                              <w:t xml:space="preserve"> 10 av. Jean Capelle Ouest</w:t>
                            </w:r>
                            <w:r w:rsidR="00637F52">
                              <w:rPr>
                                <w:rFonts w:ascii="Gotham" w:eastAsia="Times New Roman" w:hAnsi="Gotham" w:cs="Arial"/>
                                <w:sz w:val="24"/>
                                <w:szCs w:val="24"/>
                                <w:lang w:eastAsia="fr-FR"/>
                              </w:rPr>
                              <w:t xml:space="preserve">, </w:t>
                            </w:r>
                            <w:r>
                              <w:rPr>
                                <w:rFonts w:ascii="Gotham" w:eastAsia="Times New Roman" w:hAnsi="Gotham" w:cs="Arial"/>
                                <w:sz w:val="24"/>
                                <w:szCs w:val="24"/>
                                <w:lang w:eastAsia="fr-FR"/>
                              </w:rPr>
                              <w:t>69100 Villeurbanne</w:t>
                            </w:r>
                            <w:r w:rsidR="006856C4">
                              <w:rPr>
                                <w:rFonts w:ascii="Gotham" w:eastAsia="Times New Roman" w:hAnsi="Gotham" w:cs="Arial"/>
                                <w:sz w:val="24"/>
                                <w:szCs w:val="24"/>
                                <w:lang w:eastAsia="fr-FR"/>
                              </w:rPr>
                              <w:br/>
                            </w:r>
                            <w:r w:rsidR="00CE31E7">
                              <w:rPr>
                                <w:rFonts w:ascii="Gotham" w:eastAsia="Times New Roman" w:hAnsi="Gotham" w:cs="Arial"/>
                                <w:b/>
                                <w:bCs/>
                                <w:color w:val="C0D56D"/>
                                <w:sz w:val="56"/>
                                <w:szCs w:val="56"/>
                                <w:lang w:eastAsia="fr-FR"/>
                              </w:rPr>
                              <w:br/>
                            </w:r>
                            <w:r w:rsidR="0075655D">
                              <w:rPr>
                                <w:rFonts w:ascii="Gotham" w:eastAsia="Times New Roman" w:hAnsi="Gotham" w:cs="Arial"/>
                                <w:b/>
                                <w:bCs/>
                                <w:color w:val="79C6BB"/>
                                <w:sz w:val="36"/>
                                <w:szCs w:val="36"/>
                                <w:lang w:eastAsia="fr-FR"/>
                              </w:rPr>
                              <w:t xml:space="preserve">Appel à communication </w:t>
                            </w:r>
                          </w:p>
                          <w:p w14:paraId="54FA1703" w14:textId="6BBE5E56" w:rsidR="008E65C0" w:rsidRPr="0075655D" w:rsidRDefault="008E65C0" w:rsidP="00CE31E7">
                            <w:pPr>
                              <w:shd w:val="clear" w:color="auto" w:fill="FFFFFF"/>
                              <w:spacing w:after="0" w:line="276" w:lineRule="auto"/>
                              <w:textAlignment w:val="top"/>
                              <w:rPr>
                                <w:rFonts w:ascii="Gotham" w:eastAsia="Times New Roman" w:hAnsi="Gotham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fr-FR"/>
                              </w:rPr>
                            </w:pPr>
                            <w:r w:rsidRPr="008E65C0">
                              <w:rPr>
                                <w:rFonts w:ascii="Gotham" w:eastAsia="Times New Roman" w:hAnsi="Gotham" w:cs="Arial"/>
                                <w:b/>
                                <w:bCs/>
                                <w:color w:val="79C6BB"/>
                                <w:sz w:val="36"/>
                                <w:szCs w:val="36"/>
                                <w:lang w:eastAsia="fr-FR"/>
                              </w:rPr>
                              <w:t>SESSION DE PRESENTATIONS COURTES</w:t>
                            </w:r>
                            <w:r w:rsidRPr="008E65C0">
                              <w:rPr>
                                <w:rFonts w:ascii="Gotham" w:eastAsia="Times New Roman" w:hAnsi="Gotham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fr-FR"/>
                              </w:rPr>
                              <w:t xml:space="preserve"> </w:t>
                            </w:r>
                            <w:r w:rsidR="007038B3">
                              <w:rPr>
                                <w:rFonts w:ascii="Gotham" w:eastAsia="Times New Roman" w:hAnsi="Gotham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fr-FR"/>
                              </w:rPr>
                              <w:br/>
                            </w:r>
                            <w:r w:rsidRPr="0075655D">
                              <w:rPr>
                                <w:rFonts w:ascii="Gotham" w:eastAsia="Times New Roman" w:hAnsi="Gotham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« </w:t>
                            </w:r>
                            <w:r w:rsidR="00EF1603" w:rsidRPr="0075655D">
                              <w:rPr>
                                <w:rFonts w:ascii="Gotham" w:eastAsia="Times New Roman" w:hAnsi="Gotham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L’ACTUALITE DU MICROBIOTE ET SES DERNIERES INNOVATIONS</w:t>
                            </w:r>
                            <w:r w:rsidRPr="0075655D">
                              <w:rPr>
                                <w:rFonts w:ascii="Gotham" w:eastAsia="Times New Roman" w:hAnsi="Gotham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 »</w:t>
                            </w:r>
                          </w:p>
                          <w:p w14:paraId="1951AEAD" w14:textId="77777777" w:rsidR="008E65C0" w:rsidRPr="008E65C0" w:rsidRDefault="008E65C0" w:rsidP="008E65C0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top"/>
                              <w:rPr>
                                <w:rFonts w:ascii="Gotham" w:eastAsia="Times New Roman" w:hAnsi="Gotham" w:cs="Arial"/>
                                <w:color w:val="000000"/>
                                <w:sz w:val="21"/>
                                <w:szCs w:val="21"/>
                                <w:lang w:eastAsia="fr-FR"/>
                              </w:rPr>
                            </w:pPr>
                          </w:p>
                          <w:p w14:paraId="17616859" w14:textId="5C879E9A" w:rsidR="008E65C0" w:rsidRPr="008E65C0" w:rsidRDefault="008E65C0" w:rsidP="008E65C0">
                            <w:pPr>
                              <w:jc w:val="center"/>
                              <w:rPr>
                                <w:rFonts w:ascii="Gotham" w:hAnsi="Gotha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AFAC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0.05pt;margin-top:58.9pt;width:389.95pt;height:219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" stroked="f">
                <v:textbox>
                  <w:txbxContent>
                    <w:p w14:paraId="7C499A0C" w14:textId="77777777" w:rsidR="0075655D" w:rsidRDefault="0075655D" w:rsidP="00CE31E7">
                      <w:pPr>
                        <w:shd w:val="clear" w:color="auto" w:fill="FFFFFF"/>
                        <w:spacing w:after="0" w:line="276" w:lineRule="auto"/>
                        <w:textAlignment w:val="top"/>
                        <w:rPr>
                          <w:rFonts w:ascii="Gotham" w:eastAsia="Times New Roman" w:hAnsi="Gotham" w:cs="Arial"/>
                          <w:sz w:val="24"/>
                          <w:szCs w:val="24"/>
                          <w:lang w:eastAsia="fr-FR"/>
                        </w:rPr>
                      </w:pPr>
                    </w:p>
                    <w:p w14:paraId="425BA6CF" w14:textId="074B9AB4" w:rsidR="00CF7FCB" w:rsidRDefault="007038B3" w:rsidP="00CE31E7">
                      <w:pPr>
                        <w:shd w:val="clear" w:color="auto" w:fill="FFFFFF"/>
                        <w:spacing w:after="0" w:line="276" w:lineRule="auto"/>
                        <w:textAlignment w:val="top"/>
                        <w:rPr>
                          <w:rFonts w:ascii="Gotham" w:eastAsia="Times New Roman" w:hAnsi="Gotham" w:cs="Arial"/>
                          <w:sz w:val="24"/>
                          <w:szCs w:val="24"/>
                          <w:lang w:eastAsia="fr-FR"/>
                        </w:rPr>
                      </w:pPr>
                      <w:r w:rsidRPr="00263077">
                        <w:rPr>
                          <w:rFonts w:ascii="Gotham" w:eastAsia="Times New Roman" w:hAnsi="Gotham" w:cs="Arial"/>
                          <w:sz w:val="24"/>
                          <w:szCs w:val="24"/>
                          <w:lang w:eastAsia="fr-FR"/>
                        </w:rPr>
                        <w:t xml:space="preserve">Jeudi </w:t>
                      </w:r>
                      <w:r w:rsidR="00CF7FCB">
                        <w:rPr>
                          <w:rFonts w:ascii="Gotham" w:eastAsia="Times New Roman" w:hAnsi="Gotham" w:cs="Arial"/>
                          <w:sz w:val="24"/>
                          <w:szCs w:val="24"/>
                          <w:lang w:eastAsia="fr-FR"/>
                        </w:rPr>
                        <w:t>19</w:t>
                      </w:r>
                      <w:r w:rsidR="00EF1603" w:rsidRPr="000B337D">
                        <w:rPr>
                          <w:rFonts w:ascii="Gotham" w:eastAsia="Times New Roman" w:hAnsi="Gotham" w:cs="Arial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637F52">
                        <w:rPr>
                          <w:rFonts w:ascii="Gotham" w:eastAsia="Times New Roman" w:hAnsi="Gotham" w:cs="Arial"/>
                          <w:sz w:val="24"/>
                          <w:szCs w:val="24"/>
                          <w:lang w:eastAsia="fr-FR"/>
                        </w:rPr>
                        <w:t>mai</w:t>
                      </w:r>
                      <w:r w:rsidR="00EF1603">
                        <w:rPr>
                          <w:rFonts w:ascii="Gotham" w:eastAsia="Times New Roman" w:hAnsi="Gotham" w:cs="Arial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263077">
                        <w:rPr>
                          <w:rFonts w:ascii="Gotham" w:eastAsia="Times New Roman" w:hAnsi="Gotham" w:cs="Arial"/>
                          <w:sz w:val="24"/>
                          <w:szCs w:val="24"/>
                          <w:lang w:eastAsia="fr-FR"/>
                        </w:rPr>
                        <w:t>202</w:t>
                      </w:r>
                      <w:r w:rsidR="00CF7FCB">
                        <w:rPr>
                          <w:rFonts w:ascii="Gotham" w:eastAsia="Times New Roman" w:hAnsi="Gotham" w:cs="Arial"/>
                          <w:sz w:val="24"/>
                          <w:szCs w:val="24"/>
                          <w:lang w:eastAsia="fr-FR"/>
                        </w:rPr>
                        <w:t>6</w:t>
                      </w:r>
                      <w:r w:rsidRPr="00263077">
                        <w:rPr>
                          <w:rFonts w:ascii="Gotham" w:eastAsia="Times New Roman" w:hAnsi="Gotham" w:cs="Arial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14:paraId="0135FECF" w14:textId="21F027A2" w:rsidR="0075655D" w:rsidRPr="00CF7FCB" w:rsidRDefault="00CF7FCB" w:rsidP="00CE31E7">
                      <w:pPr>
                        <w:shd w:val="clear" w:color="auto" w:fill="FFFFFF"/>
                        <w:spacing w:after="0" w:line="276" w:lineRule="auto"/>
                        <w:textAlignment w:val="top"/>
                        <w:rPr>
                          <w:rFonts w:ascii="Gotham" w:eastAsia="Times New Roman" w:hAnsi="Gotham" w:cs="Arial"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Gotham" w:eastAsia="Times New Roman" w:hAnsi="Gotham" w:cs="Arial"/>
                          <w:sz w:val="24"/>
                          <w:szCs w:val="24"/>
                          <w:lang w:eastAsia="fr-FR"/>
                        </w:rPr>
                        <w:t>I-</w:t>
                      </w:r>
                      <w:proofErr w:type="spellStart"/>
                      <w:r w:rsidR="00637F52">
                        <w:rPr>
                          <w:rFonts w:ascii="Gotham" w:eastAsia="Times New Roman" w:hAnsi="Gotham" w:cs="Arial"/>
                          <w:sz w:val="24"/>
                          <w:szCs w:val="24"/>
                          <w:lang w:eastAsia="fr-FR"/>
                        </w:rPr>
                        <w:t>Factory</w:t>
                      </w:r>
                      <w:proofErr w:type="spellEnd"/>
                      <w:r w:rsidR="00637F52">
                        <w:rPr>
                          <w:rFonts w:ascii="Gotham" w:eastAsia="Times New Roman" w:hAnsi="Gotham" w:cs="Arial"/>
                          <w:sz w:val="24"/>
                          <w:szCs w:val="24"/>
                          <w:lang w:eastAsia="fr-FR"/>
                        </w:rPr>
                        <w:t>,</w:t>
                      </w:r>
                      <w:r>
                        <w:rPr>
                          <w:rFonts w:ascii="Gotham" w:eastAsia="Times New Roman" w:hAnsi="Gotham" w:cs="Arial"/>
                          <w:sz w:val="24"/>
                          <w:szCs w:val="24"/>
                          <w:lang w:eastAsia="fr-FR"/>
                        </w:rPr>
                        <w:t xml:space="preserve"> 10 av. Jean Capelle Ouest</w:t>
                      </w:r>
                      <w:r w:rsidR="00637F52">
                        <w:rPr>
                          <w:rFonts w:ascii="Gotham" w:eastAsia="Times New Roman" w:hAnsi="Gotham" w:cs="Arial"/>
                          <w:sz w:val="24"/>
                          <w:szCs w:val="24"/>
                          <w:lang w:eastAsia="fr-FR"/>
                        </w:rPr>
                        <w:t xml:space="preserve">, </w:t>
                      </w:r>
                      <w:r>
                        <w:rPr>
                          <w:rFonts w:ascii="Gotham" w:eastAsia="Times New Roman" w:hAnsi="Gotham" w:cs="Arial"/>
                          <w:sz w:val="24"/>
                          <w:szCs w:val="24"/>
                          <w:lang w:eastAsia="fr-FR"/>
                        </w:rPr>
                        <w:t>69100 Villeurbanne</w:t>
                      </w:r>
                      <w:r w:rsidR="006856C4">
                        <w:rPr>
                          <w:rFonts w:ascii="Gotham" w:eastAsia="Times New Roman" w:hAnsi="Gotham" w:cs="Arial"/>
                          <w:sz w:val="24"/>
                          <w:szCs w:val="24"/>
                          <w:lang w:eastAsia="fr-FR"/>
                        </w:rPr>
                        <w:br/>
                      </w:r>
                      <w:r w:rsidR="00CE31E7">
                        <w:rPr>
                          <w:rFonts w:ascii="Gotham" w:eastAsia="Times New Roman" w:hAnsi="Gotham" w:cs="Arial"/>
                          <w:b/>
                          <w:bCs/>
                          <w:color w:val="C0D56D"/>
                          <w:sz w:val="56"/>
                          <w:szCs w:val="56"/>
                          <w:lang w:eastAsia="fr-FR"/>
                        </w:rPr>
                        <w:br/>
                      </w:r>
                      <w:r w:rsidR="0075655D">
                        <w:rPr>
                          <w:rFonts w:ascii="Gotham" w:eastAsia="Times New Roman" w:hAnsi="Gotham" w:cs="Arial"/>
                          <w:b/>
                          <w:bCs/>
                          <w:color w:val="79C6BB"/>
                          <w:sz w:val="36"/>
                          <w:szCs w:val="36"/>
                          <w:lang w:eastAsia="fr-FR"/>
                        </w:rPr>
                        <w:t xml:space="preserve">Appel à communication </w:t>
                      </w:r>
                    </w:p>
                    <w:p w14:paraId="54FA1703" w14:textId="6BBE5E56" w:rsidR="008E65C0" w:rsidRPr="0075655D" w:rsidRDefault="008E65C0" w:rsidP="00CE31E7">
                      <w:pPr>
                        <w:shd w:val="clear" w:color="auto" w:fill="FFFFFF"/>
                        <w:spacing w:after="0" w:line="276" w:lineRule="auto"/>
                        <w:textAlignment w:val="top"/>
                        <w:rPr>
                          <w:rFonts w:ascii="Gotham" w:eastAsia="Times New Roman" w:hAnsi="Gotham" w:cs="Arial"/>
                          <w:b/>
                          <w:bCs/>
                          <w:color w:val="000000"/>
                          <w:sz w:val="32"/>
                          <w:szCs w:val="32"/>
                          <w:lang w:eastAsia="fr-FR"/>
                        </w:rPr>
                      </w:pPr>
                      <w:r w:rsidRPr="008E65C0">
                        <w:rPr>
                          <w:rFonts w:ascii="Gotham" w:eastAsia="Times New Roman" w:hAnsi="Gotham" w:cs="Arial"/>
                          <w:b/>
                          <w:bCs/>
                          <w:color w:val="79C6BB"/>
                          <w:sz w:val="36"/>
                          <w:szCs w:val="36"/>
                          <w:lang w:eastAsia="fr-FR"/>
                        </w:rPr>
                        <w:t>SESSION DE PRESENTATIONS COURTES</w:t>
                      </w:r>
                      <w:r w:rsidRPr="008E65C0">
                        <w:rPr>
                          <w:rFonts w:ascii="Gotham" w:eastAsia="Times New Roman" w:hAnsi="Gotham" w:cs="Arial"/>
                          <w:b/>
                          <w:bCs/>
                          <w:color w:val="000000"/>
                          <w:sz w:val="36"/>
                          <w:szCs w:val="36"/>
                          <w:lang w:eastAsia="fr-FR"/>
                        </w:rPr>
                        <w:t xml:space="preserve"> </w:t>
                      </w:r>
                      <w:r w:rsidR="007038B3">
                        <w:rPr>
                          <w:rFonts w:ascii="Gotham" w:eastAsia="Times New Roman" w:hAnsi="Gotham" w:cs="Arial"/>
                          <w:b/>
                          <w:bCs/>
                          <w:color w:val="000000"/>
                          <w:sz w:val="36"/>
                          <w:szCs w:val="36"/>
                          <w:lang w:eastAsia="fr-FR"/>
                        </w:rPr>
                        <w:br/>
                      </w:r>
                      <w:r w:rsidRPr="0075655D">
                        <w:rPr>
                          <w:rFonts w:ascii="Gotham" w:eastAsia="Times New Roman" w:hAnsi="Gotham" w:cs="Arial"/>
                          <w:b/>
                          <w:bCs/>
                          <w:color w:val="000000"/>
                          <w:sz w:val="24"/>
                          <w:szCs w:val="24"/>
                          <w:lang w:eastAsia="fr-FR"/>
                        </w:rPr>
                        <w:t>« </w:t>
                      </w:r>
                      <w:r w:rsidR="00EF1603" w:rsidRPr="0075655D">
                        <w:rPr>
                          <w:rFonts w:ascii="Gotham" w:eastAsia="Times New Roman" w:hAnsi="Gotham" w:cs="Arial"/>
                          <w:b/>
                          <w:bCs/>
                          <w:color w:val="000000"/>
                          <w:sz w:val="24"/>
                          <w:szCs w:val="24"/>
                          <w:lang w:eastAsia="fr-FR"/>
                        </w:rPr>
                        <w:t>L’ACTUALITE DU MICROBIOTE ET SES DERNIERES INNOVATIONS</w:t>
                      </w:r>
                      <w:r w:rsidRPr="0075655D">
                        <w:rPr>
                          <w:rFonts w:ascii="Gotham" w:eastAsia="Times New Roman" w:hAnsi="Gotham" w:cs="Arial"/>
                          <w:b/>
                          <w:bCs/>
                          <w:color w:val="000000"/>
                          <w:sz w:val="24"/>
                          <w:szCs w:val="24"/>
                          <w:lang w:eastAsia="fr-FR"/>
                        </w:rPr>
                        <w:t> »</w:t>
                      </w:r>
                    </w:p>
                    <w:p w14:paraId="1951AEAD" w14:textId="77777777" w:rsidR="008E65C0" w:rsidRPr="008E65C0" w:rsidRDefault="008E65C0" w:rsidP="008E65C0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top"/>
                        <w:rPr>
                          <w:rFonts w:ascii="Gotham" w:eastAsia="Times New Roman" w:hAnsi="Gotham" w:cs="Arial"/>
                          <w:color w:val="000000"/>
                          <w:sz w:val="21"/>
                          <w:szCs w:val="21"/>
                          <w:lang w:eastAsia="fr-FR"/>
                        </w:rPr>
                      </w:pPr>
                    </w:p>
                    <w:p w14:paraId="17616859" w14:textId="5C879E9A" w:rsidR="008E65C0" w:rsidRPr="008E65C0" w:rsidRDefault="008E65C0" w:rsidP="008E65C0">
                      <w:pPr>
                        <w:jc w:val="center"/>
                        <w:rPr>
                          <w:rFonts w:ascii="Gotham" w:hAnsi="Gotham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38B3">
        <w:rPr>
          <w:noProof/>
        </w:rPr>
        <w:drawing>
          <wp:anchor distT="0" distB="0" distL="114300" distR="114300" simplePos="0" relativeHeight="251671552" behindDoc="1" locked="0" layoutInCell="1" allowOverlap="1" wp14:anchorId="75FBE1F9" wp14:editId="402FA434">
            <wp:simplePos x="0" y="0"/>
            <wp:positionH relativeFrom="column">
              <wp:posOffset>-1714003</wp:posOffset>
            </wp:positionH>
            <wp:positionV relativeFrom="paragraph">
              <wp:posOffset>4707338</wp:posOffset>
            </wp:positionV>
            <wp:extent cx="9010958" cy="8006273"/>
            <wp:effectExtent l="0" t="0" r="0" b="0"/>
            <wp:wrapNone/>
            <wp:docPr id="10" name="Graphiqu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14" cy="8011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5C0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fr-FR"/>
        </w:rPr>
        <w:br w:type="page"/>
      </w:r>
      <w:r w:rsidR="006609DC" w:rsidRPr="006609DC">
        <w:rPr>
          <w:rFonts w:ascii="Gotham" w:eastAsia="Times New Roman" w:hAnsi="Gotham" w:cs="Arial"/>
          <w:b/>
          <w:bCs/>
          <w:color w:val="79C6BB"/>
          <w:sz w:val="24"/>
          <w:szCs w:val="24"/>
          <w:lang w:eastAsia="fr-FR"/>
        </w:rPr>
        <w:lastRenderedPageBreak/>
        <w:t>CALENDRIER DE L’APPEL :</w:t>
      </w:r>
    </w:p>
    <w:p w14:paraId="7BD177F1" w14:textId="413BA2E6" w:rsidR="00067AE5" w:rsidRDefault="00067AE5" w:rsidP="00C1153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14:paraId="02C6F2CC" w14:textId="77777777" w:rsidR="009B691B" w:rsidRDefault="009B691B" w:rsidP="00C1153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4962"/>
        <w:gridCol w:w="4100"/>
      </w:tblGrid>
      <w:tr w:rsidR="00067AE5" w14:paraId="450DC53A" w14:textId="77777777" w:rsidTr="0068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62" w:type="dxa"/>
          </w:tcPr>
          <w:p w14:paraId="5185BA82" w14:textId="228B04BB" w:rsidR="00067AE5" w:rsidRPr="000E0586" w:rsidRDefault="006609DC" w:rsidP="00C1153A">
            <w:pPr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E0586">
              <w:rPr>
                <w:rFonts w:ascii="Arial" w:eastAsia="Times New Roman" w:hAnsi="Arial" w:cs="Arial"/>
                <w:caps w:val="0"/>
                <w:color w:val="000000"/>
                <w:sz w:val="20"/>
                <w:szCs w:val="20"/>
                <w:lang w:eastAsia="fr-FR"/>
              </w:rPr>
              <w:t>Ouverture de l’appel à manifestation d’intérêt </w:t>
            </w:r>
          </w:p>
        </w:tc>
        <w:tc>
          <w:tcPr>
            <w:tcW w:w="4100" w:type="dxa"/>
          </w:tcPr>
          <w:p w14:paraId="1250E92B" w14:textId="59D2A805" w:rsidR="00C1153A" w:rsidRPr="00A64F59" w:rsidRDefault="00A64F59" w:rsidP="00A64F59">
            <w:pPr>
              <w:jc w:val="center"/>
              <w:textAlignment w:val="t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aps w:val="0"/>
                <w:color w:val="000000"/>
                <w:sz w:val="20"/>
                <w:szCs w:val="20"/>
                <w:lang w:eastAsia="fr-FR"/>
              </w:rPr>
            </w:pPr>
            <w:r w:rsidRPr="00A64F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</w:t>
            </w:r>
            <w:r w:rsidRPr="00A64F59">
              <w:rPr>
                <w:rFonts w:ascii="Arial" w:eastAsia="Times New Roman" w:hAnsi="Arial" w:cs="Arial"/>
                <w:caps w:val="0"/>
                <w:color w:val="000000"/>
                <w:sz w:val="20"/>
                <w:szCs w:val="20"/>
                <w:lang w:eastAsia="fr-FR"/>
              </w:rPr>
              <w:t>ardi</w:t>
            </w:r>
            <w:r w:rsidRPr="00A64F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D966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  <w:r w:rsidR="00DB706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 w:rsidRPr="00A64F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/0</w:t>
            </w:r>
            <w:r w:rsidR="00D966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  <w:r w:rsidRPr="00A64F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/202</w:t>
            </w:r>
            <w:r w:rsidR="00D966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</w:t>
            </w:r>
            <w:r w:rsidRPr="00A64F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</w:r>
          </w:p>
        </w:tc>
      </w:tr>
      <w:tr w:rsidR="00067AE5" w14:paraId="5D9058E8" w14:textId="77777777" w:rsidTr="00A6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41059E3A" w14:textId="77777777" w:rsidR="00CE6449" w:rsidRDefault="00CE6449" w:rsidP="00C1153A">
            <w:pPr>
              <w:textAlignment w:val="top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</w:p>
          <w:p w14:paraId="3C541B29" w14:textId="0D599714" w:rsidR="00067AE5" w:rsidRPr="000E0586" w:rsidRDefault="006609DC" w:rsidP="00C1153A">
            <w:pPr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E0586">
              <w:rPr>
                <w:rFonts w:ascii="Arial" w:eastAsia="Times New Roman" w:hAnsi="Arial" w:cs="Arial"/>
                <w:caps w:val="0"/>
                <w:color w:val="000000"/>
                <w:sz w:val="20"/>
                <w:szCs w:val="20"/>
                <w:lang w:eastAsia="fr-FR"/>
              </w:rPr>
              <w:t>Date limite de dépôt du dossier</w:t>
            </w:r>
          </w:p>
        </w:tc>
        <w:tc>
          <w:tcPr>
            <w:tcW w:w="4100" w:type="dxa"/>
          </w:tcPr>
          <w:p w14:paraId="0ADD8DFF" w14:textId="77777777" w:rsidR="00CE6449" w:rsidRDefault="00CE6449" w:rsidP="00A64F59">
            <w:pPr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14:paraId="01A2CC9D" w14:textId="03345CEC" w:rsidR="00C1153A" w:rsidRPr="00A64F59" w:rsidRDefault="00D966FE" w:rsidP="00A64F59">
            <w:pPr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Mardi 17/03</w:t>
            </w:r>
            <w:r w:rsidR="00067AE5" w:rsidRPr="00A64F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6</w:t>
            </w:r>
            <w:r w:rsidR="006856C4" w:rsidRPr="00A64F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br/>
            </w:r>
          </w:p>
        </w:tc>
      </w:tr>
      <w:tr w:rsidR="00067AE5" w14:paraId="43FDA770" w14:textId="77777777" w:rsidTr="00685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381B1D00" w14:textId="77777777" w:rsidR="00CE6449" w:rsidRDefault="00CE6449" w:rsidP="00C1153A">
            <w:pPr>
              <w:textAlignment w:val="top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</w:p>
          <w:p w14:paraId="7DFE6B9A" w14:textId="0F93E73F" w:rsidR="00067AE5" w:rsidRDefault="006609DC" w:rsidP="00C1153A">
            <w:pPr>
              <w:textAlignment w:val="top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0E0586">
              <w:rPr>
                <w:rFonts w:ascii="Arial" w:eastAsia="Times New Roman" w:hAnsi="Arial" w:cs="Arial"/>
                <w:caps w:val="0"/>
                <w:color w:val="000000"/>
                <w:sz w:val="20"/>
                <w:szCs w:val="20"/>
                <w:lang w:eastAsia="fr-FR"/>
              </w:rPr>
              <w:t xml:space="preserve">Date de diffusion de la liste des </w:t>
            </w:r>
            <w:r w:rsidR="00A64F59">
              <w:rPr>
                <w:rFonts w:ascii="Arial" w:eastAsia="Times New Roman" w:hAnsi="Arial" w:cs="Arial"/>
                <w:caps w:val="0"/>
                <w:color w:val="000000"/>
                <w:sz w:val="20"/>
                <w:szCs w:val="20"/>
                <w:lang w:eastAsia="fr-FR"/>
              </w:rPr>
              <w:t xml:space="preserve">présentations </w:t>
            </w:r>
            <w:r w:rsidR="00A64F59" w:rsidRPr="000E0586">
              <w:rPr>
                <w:rFonts w:ascii="Arial" w:eastAsia="Times New Roman" w:hAnsi="Arial" w:cs="Arial"/>
                <w:caps w:val="0"/>
                <w:color w:val="000000"/>
                <w:sz w:val="20"/>
                <w:szCs w:val="20"/>
                <w:lang w:eastAsia="fr-FR"/>
              </w:rPr>
              <w:t>sélectionnées</w:t>
            </w:r>
            <w:r w:rsidRPr="000E0586">
              <w:rPr>
                <w:rFonts w:ascii="Arial" w:eastAsia="Times New Roman" w:hAnsi="Arial" w:cs="Arial"/>
                <w:caps w:val="0"/>
                <w:color w:val="000000"/>
                <w:sz w:val="20"/>
                <w:szCs w:val="20"/>
                <w:lang w:eastAsia="fr-FR"/>
              </w:rPr>
              <w:t> </w:t>
            </w:r>
          </w:p>
          <w:p w14:paraId="2C09D9BA" w14:textId="77C50AB4" w:rsidR="00A64F59" w:rsidRPr="000E0586" w:rsidRDefault="00A64F59" w:rsidP="00C1153A">
            <w:pPr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100" w:type="dxa"/>
          </w:tcPr>
          <w:p w14:paraId="5A1378C6" w14:textId="77777777" w:rsidR="00CE6449" w:rsidRDefault="00CE6449" w:rsidP="00A64F59">
            <w:pPr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14:paraId="10F28C51" w14:textId="7A16AB9F" w:rsidR="00C1153A" w:rsidRPr="00A64F59" w:rsidRDefault="00D966FE" w:rsidP="00A64F59">
            <w:pPr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Mardi 31</w:t>
            </w:r>
            <w:r w:rsidR="00A64F59" w:rsidRPr="00A64F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  <w:r w:rsidR="00AB4B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3</w:t>
            </w:r>
            <w:r w:rsidR="00A64F59" w:rsidRPr="00A64F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/</w:t>
            </w:r>
            <w:r w:rsidR="00CE6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20</w:t>
            </w:r>
            <w:r w:rsidR="00A64F59" w:rsidRPr="00A64F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6</w:t>
            </w:r>
          </w:p>
        </w:tc>
      </w:tr>
      <w:tr w:rsidR="00067AE5" w14:paraId="2DAF4317" w14:textId="77777777" w:rsidTr="0068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750D4D60" w14:textId="3AF9FD0B" w:rsidR="00067AE5" w:rsidRPr="000E0586" w:rsidRDefault="006609DC" w:rsidP="00C1153A">
            <w:pPr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E0586">
              <w:rPr>
                <w:rFonts w:ascii="Arial" w:eastAsia="Times New Roman" w:hAnsi="Arial" w:cs="Arial"/>
                <w:caps w:val="0"/>
                <w:color w:val="000000"/>
                <w:sz w:val="20"/>
                <w:szCs w:val="20"/>
                <w:lang w:eastAsia="fr-FR"/>
              </w:rPr>
              <w:t>Remise de la version finale de la présentation </w:t>
            </w:r>
          </w:p>
        </w:tc>
        <w:tc>
          <w:tcPr>
            <w:tcW w:w="4100" w:type="dxa"/>
          </w:tcPr>
          <w:p w14:paraId="1A5E45FA" w14:textId="1FD072E2" w:rsidR="00C1153A" w:rsidRPr="00A64F59" w:rsidRDefault="00CE6449" w:rsidP="00A64F59">
            <w:pPr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Mardi</w:t>
            </w:r>
            <w:r w:rsidR="00A64F59" w:rsidRPr="00A64F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05</w:t>
            </w:r>
            <w:r w:rsidR="00A64F59" w:rsidRPr="00A64F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5</w:t>
            </w:r>
            <w:r w:rsidR="00A64F59" w:rsidRPr="00A64F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20</w:t>
            </w:r>
            <w:r w:rsidR="00A64F59" w:rsidRPr="00A64F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6</w:t>
            </w:r>
          </w:p>
        </w:tc>
      </w:tr>
      <w:tr w:rsidR="00067AE5" w14:paraId="6791592C" w14:textId="77777777" w:rsidTr="00685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37AD96D5" w14:textId="3B3D54A4" w:rsidR="00067AE5" w:rsidRPr="000E0586" w:rsidRDefault="006609DC" w:rsidP="00C1153A">
            <w:pPr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E0586">
              <w:rPr>
                <w:rFonts w:ascii="Arial" w:eastAsia="Times New Roman" w:hAnsi="Arial" w:cs="Arial"/>
                <w:caps w:val="0"/>
                <w:color w:val="000000"/>
                <w:sz w:val="20"/>
                <w:szCs w:val="20"/>
                <w:lang w:eastAsia="fr-FR"/>
              </w:rPr>
              <w:t>Date de l’</w:t>
            </w:r>
            <w:r w:rsidR="00EF1603" w:rsidRPr="000E0586">
              <w:rPr>
                <w:rFonts w:ascii="Arial" w:eastAsia="Times New Roman" w:hAnsi="Arial" w:cs="Arial"/>
                <w:caps w:val="0"/>
                <w:color w:val="000000"/>
                <w:sz w:val="20"/>
                <w:szCs w:val="20"/>
                <w:lang w:eastAsia="fr-FR"/>
              </w:rPr>
              <w:t>évènement</w:t>
            </w:r>
            <w:r w:rsidRPr="000E0586">
              <w:rPr>
                <w:rFonts w:ascii="Arial" w:eastAsia="Times New Roman" w:hAnsi="Arial" w:cs="Arial"/>
                <w:caps w:val="0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00" w:type="dxa"/>
          </w:tcPr>
          <w:p w14:paraId="2367CC78" w14:textId="560152FC" w:rsidR="00C1153A" w:rsidRPr="00A64F59" w:rsidRDefault="00CE6449" w:rsidP="00A64F59">
            <w:pPr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Mardi 19</w:t>
            </w:r>
            <w:r w:rsidR="00A64F59" w:rsidRPr="00A64F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5</w:t>
            </w:r>
            <w:r w:rsidR="00A64F59" w:rsidRPr="00A64F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6</w:t>
            </w:r>
          </w:p>
          <w:p w14:paraId="548B0C63" w14:textId="77777777" w:rsidR="00A64F59" w:rsidRPr="00A64F59" w:rsidRDefault="00A64F59" w:rsidP="00A64F59">
            <w:pPr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19803C2D" w14:textId="3DA92128" w:rsidR="00A64F59" w:rsidRPr="00A64F59" w:rsidRDefault="00A64F59" w:rsidP="00A64F59">
            <w:pPr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0240E8E0" w14:textId="202E574D" w:rsidR="00067AE5" w:rsidRDefault="00067AE5" w:rsidP="00C1153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14:paraId="2CD7F273" w14:textId="77777777" w:rsidR="00C1153A" w:rsidRPr="006609DC" w:rsidRDefault="00C1153A" w:rsidP="00C1153A">
      <w:pPr>
        <w:shd w:val="clear" w:color="auto" w:fill="FFFFFF"/>
        <w:spacing w:after="0" w:line="240" w:lineRule="auto"/>
        <w:textAlignment w:val="top"/>
        <w:rPr>
          <w:rFonts w:ascii="Gotham" w:eastAsia="Times New Roman" w:hAnsi="Gotham" w:cs="Arial"/>
          <w:b/>
          <w:bCs/>
          <w:color w:val="79C6BB"/>
          <w:sz w:val="24"/>
          <w:szCs w:val="24"/>
          <w:lang w:eastAsia="fr-FR"/>
        </w:rPr>
      </w:pPr>
    </w:p>
    <w:p w14:paraId="751CE142" w14:textId="09DF5E90" w:rsidR="00067AE5" w:rsidRPr="006609DC" w:rsidRDefault="00067AE5" w:rsidP="00C1153A">
      <w:pPr>
        <w:shd w:val="clear" w:color="auto" w:fill="FFFFFF"/>
        <w:spacing w:after="0" w:line="240" w:lineRule="auto"/>
        <w:textAlignment w:val="top"/>
        <w:rPr>
          <w:rFonts w:ascii="Gotham" w:eastAsia="Times New Roman" w:hAnsi="Gotham" w:cs="Arial"/>
          <w:b/>
          <w:bCs/>
          <w:color w:val="79C6BB"/>
          <w:sz w:val="24"/>
          <w:szCs w:val="24"/>
          <w:lang w:eastAsia="fr-FR"/>
        </w:rPr>
      </w:pPr>
      <w:r w:rsidRPr="006609DC">
        <w:rPr>
          <w:rFonts w:ascii="Gotham" w:eastAsia="Times New Roman" w:hAnsi="Gotham" w:cs="Arial"/>
          <w:b/>
          <w:bCs/>
          <w:color w:val="79C6BB"/>
          <w:sz w:val="24"/>
          <w:szCs w:val="24"/>
          <w:lang w:eastAsia="fr-FR"/>
        </w:rPr>
        <w:t>Procédure de demande de participation à la session de présentations courtes « </w:t>
      </w:r>
      <w:r w:rsidR="00EF1603">
        <w:rPr>
          <w:rFonts w:ascii="Gotham" w:eastAsia="Times New Roman" w:hAnsi="Gotham" w:cs="Arial"/>
          <w:b/>
          <w:bCs/>
          <w:color w:val="79C6BB"/>
          <w:sz w:val="24"/>
          <w:szCs w:val="24"/>
          <w:lang w:eastAsia="fr-FR"/>
        </w:rPr>
        <w:t>l’actualité du microbiote et ses dernières innovations</w:t>
      </w:r>
      <w:r w:rsidRPr="006609DC">
        <w:rPr>
          <w:rFonts w:ascii="Gotham" w:eastAsia="Times New Roman" w:hAnsi="Gotham" w:cs="Arial"/>
          <w:b/>
          <w:bCs/>
          <w:color w:val="79C6BB"/>
          <w:sz w:val="24"/>
          <w:szCs w:val="24"/>
          <w:lang w:eastAsia="fr-FR"/>
        </w:rPr>
        <w:t> »</w:t>
      </w:r>
    </w:p>
    <w:p w14:paraId="2DE66895" w14:textId="737CF892" w:rsidR="00C14FEE" w:rsidRDefault="00C14FEE" w:rsidP="00C1153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14:paraId="1C58EE3B" w14:textId="77777777" w:rsidR="00C1153A" w:rsidRDefault="00C1153A" w:rsidP="00C1153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14:paraId="0E5B80DD" w14:textId="6EB9F609" w:rsidR="00B61B30" w:rsidRPr="000E0586" w:rsidRDefault="00B61B30" w:rsidP="00C1153A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0E058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Animateur et guichet unique de la santé en région Auvergne-Rhône-Alpes, </w:t>
      </w:r>
      <w:proofErr w:type="spellStart"/>
      <w:r w:rsidRPr="000E058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Lyonbiopôle</w:t>
      </w:r>
      <w:proofErr w:type="spellEnd"/>
      <w:r w:rsidRPr="000E058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soutient les projets et les entreprises du secteur de la Santé. Il a pour vocation de renforcer l’émergence et le développement d’innovations technologiques, produits et services pour une médecine personnalisée au bénéfice des patients. </w:t>
      </w:r>
      <w:proofErr w:type="spellStart"/>
      <w:r w:rsidRPr="000E058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Lyonbiopôle</w:t>
      </w:r>
      <w:proofErr w:type="spellEnd"/>
      <w:r w:rsidRPr="000E058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accompagne également les PME dans leur développement économique et international.</w:t>
      </w:r>
    </w:p>
    <w:p w14:paraId="60AC5F80" w14:textId="77777777" w:rsidR="00C1153A" w:rsidRDefault="00C1153A" w:rsidP="00C1153A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17EFE1F8" w14:textId="1ADE63EE" w:rsidR="00067AE5" w:rsidRPr="000E0586" w:rsidRDefault="00B61B30" w:rsidP="00C1153A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0E058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La Journée Microbiotes et Santé constitue un des temps forts de</w:t>
      </w:r>
      <w:r w:rsidR="00E1267C" w:rsidRPr="000E058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l’animation proposée par</w:t>
      </w:r>
      <w:r w:rsidRPr="000E058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Lyonbiopôle</w:t>
      </w:r>
      <w:proofErr w:type="spellEnd"/>
      <w:r w:rsidR="00E1267C" w:rsidRPr="000E058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à son écosystème</w:t>
      </w:r>
      <w:r w:rsidRPr="000E058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Elle a été pensée dans le but de réunir acteurs académiques, cliniciens et industriels (PME et grands groupes), autour de sujets d’actualité, porteurs d’innovation. </w:t>
      </w:r>
      <w:r w:rsidR="00E1267C" w:rsidRPr="000E058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L’évènement </w:t>
      </w:r>
      <w:r w:rsidRPr="000E058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offre la possibilité d’interagir de manière complémentaire et transversale sur différentes thématiques fortes, telles que celles posées par la modulation du microbiote intestinal, sujet majeur de l’axe Nutrition-Santé, animé par </w:t>
      </w:r>
      <w:proofErr w:type="spellStart"/>
      <w:r w:rsidRPr="000E058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Lyonbiopôle</w:t>
      </w:r>
      <w:proofErr w:type="spellEnd"/>
      <w:r w:rsidRPr="000E058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</w:p>
    <w:p w14:paraId="6F5AD08E" w14:textId="09FFC5E2" w:rsidR="00E1267C" w:rsidRPr="000E0586" w:rsidRDefault="00E1267C" w:rsidP="00C1153A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7F440603" w14:textId="1EE77EC2" w:rsidR="00EF1603" w:rsidRDefault="006856C4" w:rsidP="00C1153A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</w:pPr>
      <w:r w:rsidRPr="006856C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Pour la </w:t>
      </w:r>
      <w:r w:rsidR="00CE6449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9</w:t>
      </w:r>
      <w:r w:rsidRPr="006856C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ème édition de la Journée Microbiotes et Santé,</w:t>
      </w:r>
      <w:r w:rsidR="00EF1603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 </w:t>
      </w:r>
      <w:proofErr w:type="spellStart"/>
      <w:r w:rsidR="00E1267C" w:rsidRPr="000E058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Lyonbiopôle</w:t>
      </w:r>
      <w:proofErr w:type="spellEnd"/>
      <w:r w:rsidR="00E1267C" w:rsidRPr="000E058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 souhaite</w:t>
      </w:r>
      <w:r w:rsidR="00A54489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 </w:t>
      </w:r>
      <w:r w:rsidR="00EF1603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proposer aux acteurs de la filière microbiote de présenter leurs actualités et leurs dernières innovations.</w:t>
      </w:r>
    </w:p>
    <w:p w14:paraId="5413E6CD" w14:textId="77777777" w:rsidR="00EF1603" w:rsidRDefault="00EF1603" w:rsidP="00C1153A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</w:pPr>
    </w:p>
    <w:p w14:paraId="345730F7" w14:textId="53D6A5F6" w:rsidR="00E1267C" w:rsidRPr="007379AD" w:rsidRDefault="00EF1603" w:rsidP="00C1153A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</w:pPr>
      <w:r w:rsidRPr="007379A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Une session de </w:t>
      </w:r>
      <w:r w:rsidR="00E1267C" w:rsidRPr="007379A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présentation </w:t>
      </w:r>
      <w:r w:rsidRPr="007379A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courtes structurée sur Appel à </w:t>
      </w:r>
      <w:r w:rsidR="007379AD" w:rsidRPr="007379A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Communication</w:t>
      </w:r>
      <w:r w:rsidRPr="007379A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 est donc proposée.</w:t>
      </w:r>
    </w:p>
    <w:p w14:paraId="69C11842" w14:textId="2A6CEF62" w:rsidR="00E1267C" w:rsidRPr="0078377F" w:rsidRDefault="00091D13" w:rsidP="00C1153A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379A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Les présentations seront sous format </w:t>
      </w:r>
      <w:r w:rsidR="0078377F" w:rsidRPr="007379A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court</w:t>
      </w:r>
      <w:r w:rsidRPr="007379A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de 1</w:t>
      </w:r>
      <w:r w:rsidR="0075655D" w:rsidRPr="007379A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0</w:t>
      </w:r>
      <w:r w:rsidRPr="007379A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minutes </w:t>
      </w:r>
      <w:r w:rsidR="007379AD" w:rsidRPr="007379A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sans temps de </w:t>
      </w:r>
      <w:r w:rsidRPr="007379A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question</w:t>
      </w:r>
      <w:r w:rsidR="00EF1603" w:rsidRPr="007379A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</w:t>
      </w:r>
      <w:r w:rsidRPr="007379A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-réponse</w:t>
      </w:r>
      <w:r w:rsidR="00EF1603" w:rsidRPr="007379A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</w:t>
      </w:r>
      <w:r w:rsidRPr="007379A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(les échanges se faisant </w:t>
      </w:r>
      <w:r w:rsidR="007379AD" w:rsidRPr="007379A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de manière informelle et </w:t>
      </w:r>
      <w:r w:rsidRPr="007379A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au cours des rendez-vous B2B directement sur le site de l’évènement). Cette session représente l’occasion de mettre en avant votre activité devant </w:t>
      </w:r>
      <w:r w:rsidR="00B113E7" w:rsidRPr="007379A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l’intégralité des participants de</w:t>
      </w:r>
      <w:r w:rsidR="00B113E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la Journée Microbiotes et Santé</w:t>
      </w:r>
      <w:r w:rsidR="00EF160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</w:p>
    <w:p w14:paraId="331DF466" w14:textId="1AB80435" w:rsidR="00A9161D" w:rsidRDefault="00A9161D" w:rsidP="00C1153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208636A1" w14:textId="77777777" w:rsidR="00C1153A" w:rsidRPr="000E0586" w:rsidRDefault="00C1153A" w:rsidP="00C1153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73516898" w14:textId="77777777" w:rsidR="00C1153A" w:rsidRDefault="00C1153A">
      <w:pP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fr-F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fr-FR"/>
        </w:rPr>
        <w:br w:type="page"/>
      </w:r>
    </w:p>
    <w:p w14:paraId="228B4B3E" w14:textId="240BC9B6" w:rsidR="00067AE5" w:rsidRPr="006609DC" w:rsidRDefault="006609DC" w:rsidP="006609DC">
      <w:pPr>
        <w:rPr>
          <w:rFonts w:ascii="Gotham" w:eastAsia="Times New Roman" w:hAnsi="Gotham" w:cs="Arial"/>
          <w:b/>
          <w:bCs/>
          <w:color w:val="79C6BB"/>
          <w:sz w:val="24"/>
          <w:szCs w:val="24"/>
          <w:lang w:eastAsia="fr-FR"/>
        </w:rPr>
      </w:pPr>
      <w:r w:rsidRPr="006609DC">
        <w:rPr>
          <w:rFonts w:ascii="Gotham" w:eastAsia="Times New Roman" w:hAnsi="Gotham" w:cs="Arial"/>
          <w:b/>
          <w:bCs/>
          <w:color w:val="79C6BB"/>
          <w:sz w:val="24"/>
          <w:szCs w:val="24"/>
          <w:lang w:eastAsia="fr-FR"/>
        </w:rPr>
        <w:lastRenderedPageBreak/>
        <w:t>CRIT</w:t>
      </w:r>
      <w:r>
        <w:rPr>
          <w:rFonts w:ascii="Gotham" w:eastAsia="Times New Roman" w:hAnsi="Gotham" w:cs="Arial"/>
          <w:b/>
          <w:bCs/>
          <w:color w:val="79C6BB"/>
          <w:sz w:val="24"/>
          <w:szCs w:val="24"/>
          <w:lang w:eastAsia="fr-FR"/>
        </w:rPr>
        <w:t>È</w:t>
      </w:r>
      <w:r w:rsidRPr="006609DC">
        <w:rPr>
          <w:rFonts w:ascii="Gotham" w:eastAsia="Times New Roman" w:hAnsi="Gotham" w:cs="Arial"/>
          <w:b/>
          <w:bCs/>
          <w:color w:val="79C6BB"/>
          <w:sz w:val="24"/>
          <w:szCs w:val="24"/>
          <w:lang w:eastAsia="fr-FR"/>
        </w:rPr>
        <w:t>RES D’</w:t>
      </w:r>
      <w:r>
        <w:rPr>
          <w:rFonts w:ascii="Gotham" w:eastAsia="Times New Roman" w:hAnsi="Gotham" w:cs="Arial"/>
          <w:b/>
          <w:bCs/>
          <w:color w:val="79C6BB"/>
          <w:sz w:val="24"/>
          <w:szCs w:val="24"/>
          <w:lang w:eastAsia="fr-FR"/>
        </w:rPr>
        <w:t>É</w:t>
      </w:r>
      <w:r w:rsidRPr="006609DC">
        <w:rPr>
          <w:rFonts w:ascii="Gotham" w:eastAsia="Times New Roman" w:hAnsi="Gotham" w:cs="Arial"/>
          <w:b/>
          <w:bCs/>
          <w:color w:val="79C6BB"/>
          <w:sz w:val="24"/>
          <w:szCs w:val="24"/>
          <w:lang w:eastAsia="fr-FR"/>
        </w:rPr>
        <w:t>LIGIBILIT</w:t>
      </w:r>
      <w:r>
        <w:rPr>
          <w:rFonts w:ascii="Gotham" w:eastAsia="Times New Roman" w:hAnsi="Gotham" w:cs="Arial"/>
          <w:b/>
          <w:bCs/>
          <w:color w:val="79C6BB"/>
          <w:sz w:val="24"/>
          <w:szCs w:val="24"/>
          <w:lang w:eastAsia="fr-FR"/>
        </w:rPr>
        <w:t>É</w:t>
      </w:r>
      <w:r w:rsidRPr="006609DC">
        <w:rPr>
          <w:rFonts w:ascii="Gotham" w:eastAsia="Times New Roman" w:hAnsi="Gotham" w:cs="Arial"/>
          <w:b/>
          <w:bCs/>
          <w:color w:val="79C6BB"/>
          <w:sz w:val="24"/>
          <w:szCs w:val="24"/>
          <w:lang w:eastAsia="fr-FR"/>
        </w:rPr>
        <w:t xml:space="preserve"> ET DE S</w:t>
      </w:r>
      <w:r>
        <w:rPr>
          <w:rFonts w:ascii="Gotham" w:eastAsia="Times New Roman" w:hAnsi="Gotham" w:cs="Arial"/>
          <w:b/>
          <w:bCs/>
          <w:color w:val="79C6BB"/>
          <w:sz w:val="24"/>
          <w:szCs w:val="24"/>
          <w:lang w:eastAsia="fr-FR"/>
        </w:rPr>
        <w:t>É</w:t>
      </w:r>
      <w:r w:rsidRPr="006609DC">
        <w:rPr>
          <w:rFonts w:ascii="Gotham" w:eastAsia="Times New Roman" w:hAnsi="Gotham" w:cs="Arial"/>
          <w:b/>
          <w:bCs/>
          <w:color w:val="79C6BB"/>
          <w:sz w:val="24"/>
          <w:szCs w:val="24"/>
          <w:lang w:eastAsia="fr-FR"/>
        </w:rPr>
        <w:t>L</w:t>
      </w:r>
      <w:r>
        <w:rPr>
          <w:rFonts w:ascii="Gotham" w:eastAsia="Times New Roman" w:hAnsi="Gotham" w:cs="Arial"/>
          <w:b/>
          <w:bCs/>
          <w:color w:val="79C6BB"/>
          <w:sz w:val="24"/>
          <w:szCs w:val="24"/>
          <w:lang w:eastAsia="fr-FR"/>
        </w:rPr>
        <w:t>É</w:t>
      </w:r>
      <w:r w:rsidRPr="006609DC">
        <w:rPr>
          <w:rFonts w:ascii="Gotham" w:eastAsia="Times New Roman" w:hAnsi="Gotham" w:cs="Arial"/>
          <w:b/>
          <w:bCs/>
          <w:color w:val="79C6BB"/>
          <w:sz w:val="24"/>
          <w:szCs w:val="24"/>
          <w:lang w:eastAsia="fr-FR"/>
        </w:rPr>
        <w:t>CTION</w:t>
      </w:r>
      <w:r>
        <w:rPr>
          <w:rFonts w:ascii="Gotham" w:eastAsia="Times New Roman" w:hAnsi="Gotham" w:cs="Arial"/>
          <w:b/>
          <w:bCs/>
          <w:color w:val="79C6BB"/>
          <w:sz w:val="24"/>
          <w:szCs w:val="24"/>
          <w:lang w:eastAsia="fr-FR"/>
        </w:rPr>
        <w:t> :</w:t>
      </w:r>
    </w:p>
    <w:p w14:paraId="235DB970" w14:textId="57EA7C01" w:rsidR="00067AE5" w:rsidRDefault="00067AE5" w:rsidP="00C1153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14:paraId="59A41112" w14:textId="77777777" w:rsidR="00C1153A" w:rsidRDefault="00C1153A" w:rsidP="00C1153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14:paraId="5B944072" w14:textId="51C0BDAC" w:rsidR="000E0586" w:rsidRDefault="00091D13" w:rsidP="00C1153A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0E058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L’appel </w:t>
      </w:r>
      <w:r w:rsidR="009B691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s’adresse principalement</w:t>
      </w:r>
      <w:r w:rsidRPr="000E058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aux </w:t>
      </w:r>
      <w:r w:rsidR="009B691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entreprises</w:t>
      </w:r>
      <w:r w:rsidRPr="000E058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, aux académiques et aux cliniciens</w:t>
      </w:r>
      <w:r w:rsidR="000E0586" w:rsidRPr="000E058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,</w:t>
      </w:r>
      <w:r w:rsidRPr="000E058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souhaitant présenter </w:t>
      </w:r>
      <w:r w:rsidR="007379A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leurs actualités et dernières innovations.</w:t>
      </w:r>
    </w:p>
    <w:p w14:paraId="426A8F6D" w14:textId="77777777" w:rsidR="00637F52" w:rsidRDefault="00637F52" w:rsidP="00C1153A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574170D3" w14:textId="307A52FD" w:rsidR="000E0586" w:rsidRPr="000E0586" w:rsidRDefault="000E0586" w:rsidP="00C1153A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L’appel est ouvert au national </w:t>
      </w:r>
      <w:r w:rsidRPr="0078377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et également aux acteurs </w:t>
      </w:r>
      <w:r w:rsidR="0078377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francophones </w:t>
      </w:r>
      <w:r w:rsidR="0078377F" w:rsidRPr="0078377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européens</w:t>
      </w:r>
      <w:r w:rsidRPr="0078377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  <w:r w:rsidR="00A9161D" w:rsidRPr="0078377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Pr="0078377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Une priorité sera toutefois donnée aux </w:t>
      </w:r>
      <w:r w:rsidR="009B691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structures</w:t>
      </w:r>
      <w:r w:rsidRPr="0078377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adhérent</w:t>
      </w:r>
      <w:r w:rsidR="009B691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</w:t>
      </w:r>
      <w:r w:rsidRPr="0078377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s </w:t>
      </w:r>
      <w:r w:rsidR="009B691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de</w:t>
      </w:r>
      <w:r w:rsidRPr="0078377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78377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Lyonbiopôle</w:t>
      </w:r>
      <w:proofErr w:type="spellEnd"/>
      <w:r w:rsidRPr="0078377F">
        <w:rPr>
          <w:rStyle w:val="Appelnotedebasdep"/>
          <w:rFonts w:ascii="Arial" w:eastAsia="Times New Roman" w:hAnsi="Arial" w:cs="Arial"/>
          <w:color w:val="000000"/>
          <w:sz w:val="20"/>
          <w:szCs w:val="20"/>
          <w:lang w:eastAsia="fr-FR"/>
        </w:rPr>
        <w:footnoteReference w:id="1"/>
      </w:r>
      <w:r w:rsidRPr="0078377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</w:p>
    <w:p w14:paraId="2D913A49" w14:textId="77777777" w:rsidR="0078377F" w:rsidRDefault="0078377F" w:rsidP="00C1153A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5EFC41FB" w14:textId="19DF7B7D" w:rsidR="00091D13" w:rsidRDefault="00091D13" w:rsidP="00C1153A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0E058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Toutes les thématiques liées au sujet « Microbiotes et Santé » sont invitées à présenter : thérapeutiques, diagnostics, dispositifs médicaux, technologies médicales, e-santé, </w:t>
      </w:r>
      <w:r w:rsidR="00A9161D" w:rsidRPr="000E058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…</w:t>
      </w:r>
    </w:p>
    <w:p w14:paraId="5D521F8F" w14:textId="77777777" w:rsidR="00CE6449" w:rsidRDefault="00CE6449" w:rsidP="00C1153A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143E5C4A" w14:textId="79CA8FB6" w:rsidR="00CE6449" w:rsidRPr="000E0586" w:rsidRDefault="00CE6449" w:rsidP="00C1153A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Une attention particulière sera néanmoins portée aux projets s‘inscrivant dans la thématique de l’édition 2026 de la Journée Microbiotes et Santé : « </w:t>
      </w:r>
      <w:r w:rsidR="00DB7064" w:rsidRPr="00DB706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Microbiotes peau-intestin-muqueuses : convergences scientifiques d'aujourd'hui - produits de demain 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».</w:t>
      </w:r>
    </w:p>
    <w:p w14:paraId="0E7C1CB8" w14:textId="77777777" w:rsidR="00091D13" w:rsidRPr="000E0586" w:rsidRDefault="00091D13" w:rsidP="00C1153A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4C86807E" w14:textId="1B8860F5" w:rsidR="00091D13" w:rsidRPr="000E0586" w:rsidRDefault="00091D13" w:rsidP="00C1153A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</w:pPr>
      <w:r w:rsidRPr="000E058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Nous tenons à préciser que ces présentations </w:t>
      </w:r>
      <w:r w:rsidR="0078377F" w:rsidRPr="000E058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doivent faciliter le développement des projets, des entreprises et des partenariats stratégiques et technologiques.</w:t>
      </w:r>
      <w:r w:rsidR="0078377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 Elles </w:t>
      </w:r>
      <w:r w:rsidRPr="000E058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n’ont pas </w:t>
      </w:r>
      <w:r w:rsidR="0078377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vocation </w:t>
      </w:r>
      <w:r w:rsidRPr="000E058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des fins de prospection commerciale</w:t>
      </w:r>
      <w:r w:rsidR="00A54489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.</w:t>
      </w:r>
    </w:p>
    <w:p w14:paraId="485B0B2A" w14:textId="77777777" w:rsidR="000E0586" w:rsidRPr="00B113E7" w:rsidRDefault="000E0586" w:rsidP="00C1153A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2B5EEF2A" w14:textId="42E3C4B0" w:rsidR="000E0586" w:rsidRPr="00B113E7" w:rsidRDefault="000E0586" w:rsidP="00C1153A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B113E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Le groupe de travail, qui sélectionne les dossiers de présentation, est souverain sur la composition de la liste finale des entreprises et des projets </w:t>
      </w:r>
      <w:r w:rsidR="0078377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retenus</w:t>
      </w:r>
      <w:r w:rsidRPr="00B113E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</w:p>
    <w:p w14:paraId="705D85A2" w14:textId="77777777" w:rsidR="00B113E7" w:rsidRDefault="00B113E7" w:rsidP="00C1153A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52EDCB9A" w14:textId="18779E72" w:rsidR="00B113E7" w:rsidRPr="00B113E7" w:rsidRDefault="00B113E7" w:rsidP="00C1153A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B113E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Le planning final de la session, composé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</w:t>
      </w:r>
      <w:r w:rsidRPr="00B113E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de 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6 </w:t>
      </w:r>
      <w:r w:rsidRPr="00B113E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présentations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de 1</w:t>
      </w:r>
      <w:r w:rsidR="007379A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0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minutes</w:t>
      </w:r>
      <w:r w:rsidRPr="00B113E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, sera </w:t>
      </w:r>
      <w:r w:rsidRPr="00A64F5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communiqué</w:t>
      </w:r>
      <w:r w:rsidR="00A64F59" w:rsidRPr="00A64F5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Pr="00A64F5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le </w:t>
      </w:r>
      <w:r w:rsidR="00A64F59" w:rsidRPr="00A64F5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jeudi </w:t>
      </w:r>
      <w:r w:rsidR="00CE644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31/0</w:t>
      </w:r>
      <w:r w:rsidR="00AB4B3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3</w:t>
      </w:r>
      <w:r w:rsidRPr="00A64F5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/202</w:t>
      </w:r>
      <w:r w:rsidR="00CE644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6</w:t>
      </w:r>
      <w:r w:rsidRPr="00A64F5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</w:p>
    <w:p w14:paraId="0ABEC7CC" w14:textId="43BB4B0A" w:rsidR="00067AE5" w:rsidRDefault="00067AE5" w:rsidP="00C1153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14:paraId="59DD6E75" w14:textId="1AE8D580" w:rsidR="00056033" w:rsidRPr="00AB4B35" w:rsidRDefault="00056033" w:rsidP="00C1153A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Nous demandons aux personnes souhaitant candidater de bien vouloir d’ores et déjà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réserver dans leur agenda la date du </w:t>
      </w:r>
      <w:r w:rsidR="00AB4B35">
        <w:rPr>
          <w:rFonts w:ascii="Arial" w:hAnsi="Arial" w:cs="Arial"/>
          <w:b/>
          <w:color w:val="FF0000"/>
          <w:sz w:val="20"/>
          <w:szCs w:val="20"/>
        </w:rPr>
        <w:t>19</w:t>
      </w:r>
      <w:r w:rsidRPr="00A64F59">
        <w:rPr>
          <w:rFonts w:ascii="Arial" w:hAnsi="Arial" w:cs="Arial"/>
          <w:b/>
          <w:color w:val="FF0000"/>
          <w:sz w:val="20"/>
          <w:szCs w:val="20"/>
        </w:rPr>
        <w:t>/0</w:t>
      </w:r>
      <w:r w:rsidR="00AB4B35">
        <w:rPr>
          <w:rFonts w:ascii="Arial" w:hAnsi="Arial" w:cs="Arial"/>
          <w:b/>
          <w:color w:val="FF0000"/>
          <w:sz w:val="20"/>
          <w:szCs w:val="20"/>
        </w:rPr>
        <w:t>5</w:t>
      </w:r>
      <w:r w:rsidRPr="00A64F59">
        <w:rPr>
          <w:rFonts w:ascii="Arial" w:hAnsi="Arial" w:cs="Arial"/>
          <w:b/>
          <w:color w:val="FF0000"/>
          <w:sz w:val="20"/>
          <w:szCs w:val="20"/>
        </w:rPr>
        <w:t>/202</w:t>
      </w:r>
      <w:r w:rsidR="00AB4B35">
        <w:rPr>
          <w:rFonts w:ascii="Arial" w:hAnsi="Arial" w:cs="Arial"/>
          <w:b/>
          <w:color w:val="FF0000"/>
          <w:sz w:val="20"/>
          <w:szCs w:val="20"/>
        </w:rPr>
        <w:t>6</w:t>
      </w:r>
      <w:r w:rsidRPr="00A64F59">
        <w:rPr>
          <w:rFonts w:ascii="Arial" w:hAnsi="Arial" w:cs="Arial"/>
          <w:b/>
          <w:color w:val="FF0000"/>
          <w:sz w:val="20"/>
          <w:szCs w:val="20"/>
        </w:rPr>
        <w:t>,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date de l’événement</w:t>
      </w:r>
      <w:r w:rsidR="00A64F59">
        <w:rPr>
          <w:rFonts w:ascii="Arial" w:hAnsi="Arial" w:cs="Arial"/>
          <w:b/>
          <w:color w:val="FF0000"/>
          <w:sz w:val="20"/>
          <w:szCs w:val="20"/>
        </w:rPr>
        <w:t xml:space="preserve"> (à </w:t>
      </w:r>
      <w:r w:rsidR="00AB4B35" w:rsidRPr="00AB4B35">
        <w:rPr>
          <w:rFonts w:ascii="Arial" w:hAnsi="Arial" w:cs="Arial"/>
          <w:b/>
          <w:color w:val="FF0000"/>
          <w:sz w:val="20"/>
          <w:szCs w:val="20"/>
        </w:rPr>
        <w:t>I-</w:t>
      </w:r>
      <w:proofErr w:type="spellStart"/>
      <w:r w:rsidR="00637F52">
        <w:rPr>
          <w:rFonts w:ascii="Arial" w:hAnsi="Arial" w:cs="Arial"/>
          <w:b/>
          <w:color w:val="FF0000"/>
          <w:sz w:val="20"/>
          <w:szCs w:val="20"/>
        </w:rPr>
        <w:t>Factory</w:t>
      </w:r>
      <w:proofErr w:type="spellEnd"/>
      <w:r w:rsidR="00637F52">
        <w:rPr>
          <w:rFonts w:ascii="Arial" w:hAnsi="Arial" w:cs="Arial"/>
          <w:b/>
          <w:color w:val="FF0000"/>
          <w:sz w:val="20"/>
          <w:szCs w:val="20"/>
        </w:rPr>
        <w:t>,</w:t>
      </w:r>
      <w:r w:rsidR="00AB4B35" w:rsidRPr="00AB4B35">
        <w:rPr>
          <w:rFonts w:ascii="Arial" w:hAnsi="Arial" w:cs="Arial"/>
          <w:b/>
          <w:color w:val="FF0000"/>
          <w:sz w:val="20"/>
          <w:szCs w:val="20"/>
        </w:rPr>
        <w:t xml:space="preserve"> 10 av. Jean Capelle Ouest</w:t>
      </w:r>
      <w:r w:rsidR="00637F52">
        <w:rPr>
          <w:rFonts w:ascii="Arial" w:hAnsi="Arial" w:cs="Arial"/>
          <w:b/>
          <w:color w:val="FF0000"/>
          <w:sz w:val="20"/>
          <w:szCs w:val="20"/>
        </w:rPr>
        <w:t>,</w:t>
      </w:r>
      <w:r w:rsidR="00AB4B35" w:rsidRPr="00AB4B35">
        <w:rPr>
          <w:rFonts w:ascii="Arial" w:hAnsi="Arial" w:cs="Arial"/>
          <w:b/>
          <w:color w:val="FF0000"/>
          <w:sz w:val="20"/>
          <w:szCs w:val="20"/>
        </w:rPr>
        <w:t xml:space="preserve"> 69100 Villeurbanne</w:t>
      </w:r>
      <w:r w:rsidR="00A64F59">
        <w:rPr>
          <w:rFonts w:ascii="Arial" w:hAnsi="Arial" w:cs="Arial"/>
          <w:b/>
          <w:color w:val="FF0000"/>
          <w:sz w:val="20"/>
          <w:szCs w:val="20"/>
        </w:rPr>
        <w:t>)</w:t>
      </w:r>
      <w:r>
        <w:rPr>
          <w:rFonts w:ascii="Arial" w:hAnsi="Arial" w:cs="Arial"/>
          <w:b/>
          <w:color w:val="FF0000"/>
          <w:sz w:val="20"/>
          <w:szCs w:val="20"/>
        </w:rPr>
        <w:t>.</w:t>
      </w:r>
    </w:p>
    <w:p w14:paraId="26720852" w14:textId="77777777" w:rsidR="0078377F" w:rsidRDefault="0078377F" w:rsidP="0078377F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fr-FR"/>
        </w:rPr>
      </w:pPr>
    </w:p>
    <w:p w14:paraId="00880F1D" w14:textId="77777777" w:rsidR="0078377F" w:rsidRDefault="0078377F" w:rsidP="0078377F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fr-FR"/>
        </w:rPr>
      </w:pPr>
    </w:p>
    <w:p w14:paraId="2C280234" w14:textId="2D0DEF6F" w:rsidR="0078377F" w:rsidRPr="00A54489" w:rsidRDefault="00AF1197" w:rsidP="0078377F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F119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Entre autres critères, la sélection des</w:t>
      </w:r>
      <w:r w:rsidR="0078377F" w:rsidRPr="00A5448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présentations 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s’appuiera sur les éléments </w:t>
      </w:r>
      <w:r w:rsidR="0078377F" w:rsidRPr="00A5448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suivants</w:t>
      </w:r>
      <w:r w:rsidR="003B12E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si applicables</w:t>
      </w:r>
      <w:r w:rsidR="0078377F" w:rsidRPr="00A5448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:</w:t>
      </w:r>
    </w:p>
    <w:p w14:paraId="566656B0" w14:textId="1C380F36" w:rsidR="00AF1197" w:rsidRPr="00AF1197" w:rsidRDefault="00AF1197" w:rsidP="00AF1197">
      <w:pPr>
        <w:pStyle w:val="Paragraphedeliste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F119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Qualité globale du dossier, de la présentation</w:t>
      </w:r>
      <w:r w:rsidR="003B12E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,</w:t>
      </w:r>
    </w:p>
    <w:p w14:paraId="6948F5E8" w14:textId="2DAC48BC" w:rsidR="00AF1197" w:rsidRDefault="00AF1197" w:rsidP="00AF1197">
      <w:pPr>
        <w:pStyle w:val="Paragraphedeliste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F119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Caractère innovant</w:t>
      </w:r>
      <w:r w:rsidR="003B12E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,</w:t>
      </w:r>
    </w:p>
    <w:p w14:paraId="5F40C2BA" w14:textId="456F1E07" w:rsidR="00AF1197" w:rsidRPr="00AF1197" w:rsidRDefault="00AF1197" w:rsidP="00AF1197">
      <w:pPr>
        <w:pStyle w:val="Paragraphedeliste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</w:t>
      </w:r>
      <w:r w:rsidRPr="00AF119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énéfice scientifique et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/ou</w:t>
      </w:r>
      <w:r w:rsidRPr="00AF119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médical</w:t>
      </w:r>
      <w:r w:rsidR="003B12E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,</w:t>
      </w:r>
      <w:r w:rsidRPr="00AF119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14:paraId="29C82E6E" w14:textId="52DFC231" w:rsidR="00AF1197" w:rsidRPr="00AF1197" w:rsidRDefault="00AF1197" w:rsidP="00EE7FEC">
      <w:pPr>
        <w:pStyle w:val="Paragraphedeliste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F119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Retombées économiques potentielles ou effectives</w:t>
      </w:r>
      <w:r w:rsidR="003B12E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,</w:t>
      </w:r>
      <w:r w:rsidRPr="00AF119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14:paraId="15E9475B" w14:textId="6D29AEDC" w:rsidR="0078377F" w:rsidRPr="00AF1197" w:rsidRDefault="00AF1197" w:rsidP="00EE7FEC">
      <w:pPr>
        <w:pStyle w:val="Paragraphedeliste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F119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</w:t>
      </w:r>
      <w:r w:rsidR="0078377F" w:rsidRPr="00AF119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ertinence du </w:t>
      </w:r>
      <w:r w:rsidRPr="00AF119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positionnement / du </w:t>
      </w:r>
      <w:r w:rsidR="0078377F" w:rsidRPr="00AF119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marché ciblé</w:t>
      </w:r>
      <w:r w:rsidR="003B12E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,</w:t>
      </w:r>
    </w:p>
    <w:p w14:paraId="3B739620" w14:textId="1C50145A" w:rsidR="00AF1197" w:rsidRDefault="00AF1197" w:rsidP="00AF1197">
      <w:pPr>
        <w:pStyle w:val="Paragraphedeliste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F119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Impact collaboratif potentiel ou effectif</w:t>
      </w:r>
      <w:r w:rsidR="003B12E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</w:p>
    <w:p w14:paraId="4FF68B88" w14:textId="222C993D" w:rsidR="003B12E4" w:rsidRPr="00AF1197" w:rsidRDefault="003B12E4" w:rsidP="003B12E4">
      <w:pPr>
        <w:pStyle w:val="Paragraphedeliste"/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0D0B43F8" w14:textId="22A41967" w:rsidR="00A9161D" w:rsidRPr="00A9161D" w:rsidRDefault="00056033" w:rsidP="006609DC">
      <w:pP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fr-F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fr-FR"/>
        </w:rPr>
        <w:br w:type="page"/>
      </w:r>
      <w:r w:rsidR="006609DC" w:rsidRPr="006609DC">
        <w:rPr>
          <w:rFonts w:ascii="Gotham" w:eastAsia="Times New Roman" w:hAnsi="Gotham" w:cs="Arial"/>
          <w:b/>
          <w:bCs/>
          <w:color w:val="79C6BB"/>
          <w:sz w:val="24"/>
          <w:szCs w:val="24"/>
          <w:lang w:eastAsia="fr-FR"/>
        </w:rPr>
        <w:lastRenderedPageBreak/>
        <w:t>DOSSIER DE CANDIDATURE A REMPLIR</w:t>
      </w:r>
    </w:p>
    <w:p w14:paraId="6D57027A" w14:textId="3E06F975" w:rsidR="00A9161D" w:rsidRDefault="00A9161D" w:rsidP="00C1153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14:paraId="058C816D" w14:textId="77777777" w:rsidR="009B691B" w:rsidRDefault="009B691B" w:rsidP="00C1153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14:paraId="589C5F0B" w14:textId="02A2AB1C" w:rsidR="00966D3D" w:rsidRPr="00A613E0" w:rsidRDefault="00966D3D" w:rsidP="00966D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13E0">
        <w:rPr>
          <w:rFonts w:ascii="Arial" w:hAnsi="Arial" w:cs="Arial"/>
          <w:sz w:val="20"/>
          <w:szCs w:val="20"/>
        </w:rPr>
        <w:t xml:space="preserve">Ce document est à adresser à </w:t>
      </w:r>
      <w:r w:rsidRPr="00A64F59">
        <w:rPr>
          <w:rFonts w:ascii="Arial" w:hAnsi="Arial" w:cs="Arial"/>
          <w:b/>
          <w:bCs/>
          <w:sz w:val="20"/>
          <w:szCs w:val="20"/>
        </w:rPr>
        <w:t>delphine.goget@lyonbiopole.com</w:t>
      </w:r>
      <w:r w:rsidRPr="00A613E0">
        <w:rPr>
          <w:rFonts w:ascii="Arial" w:hAnsi="Arial" w:cs="Arial"/>
          <w:sz w:val="20"/>
          <w:szCs w:val="20"/>
        </w:rPr>
        <w:t xml:space="preserve"> avant le </w:t>
      </w:r>
      <w:r w:rsidR="00AB4B35">
        <w:rPr>
          <w:rFonts w:ascii="Arial" w:hAnsi="Arial" w:cs="Arial"/>
          <w:b/>
          <w:bCs/>
          <w:sz w:val="20"/>
          <w:szCs w:val="20"/>
        </w:rPr>
        <w:t>17</w:t>
      </w:r>
      <w:r w:rsidRPr="00A64F59">
        <w:rPr>
          <w:rFonts w:ascii="Arial" w:hAnsi="Arial" w:cs="Arial"/>
          <w:b/>
          <w:bCs/>
          <w:sz w:val="20"/>
          <w:szCs w:val="20"/>
        </w:rPr>
        <w:t>/</w:t>
      </w:r>
      <w:r w:rsidR="00AB4B35">
        <w:rPr>
          <w:rFonts w:ascii="Arial" w:hAnsi="Arial" w:cs="Arial"/>
          <w:b/>
          <w:bCs/>
          <w:sz w:val="20"/>
          <w:szCs w:val="20"/>
        </w:rPr>
        <w:t>03</w:t>
      </w:r>
      <w:r w:rsidRPr="00A64F59">
        <w:rPr>
          <w:rFonts w:ascii="Arial" w:hAnsi="Arial" w:cs="Arial"/>
          <w:b/>
          <w:bCs/>
          <w:sz w:val="20"/>
          <w:szCs w:val="20"/>
        </w:rPr>
        <w:t>/202</w:t>
      </w:r>
      <w:r w:rsidR="00AB4B35">
        <w:rPr>
          <w:rFonts w:ascii="Arial" w:hAnsi="Arial" w:cs="Arial"/>
          <w:b/>
          <w:bCs/>
          <w:sz w:val="20"/>
          <w:szCs w:val="20"/>
        </w:rPr>
        <w:t>6</w:t>
      </w:r>
      <w:r w:rsidR="00A64F59">
        <w:rPr>
          <w:rFonts w:ascii="Arial" w:hAnsi="Arial" w:cs="Arial"/>
          <w:sz w:val="20"/>
          <w:szCs w:val="20"/>
        </w:rPr>
        <w:t>.</w:t>
      </w:r>
    </w:p>
    <w:p w14:paraId="7E092855" w14:textId="77777777" w:rsidR="00966D3D" w:rsidRDefault="00966D3D" w:rsidP="00C1153A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719B6C1" w14:textId="49706A1F" w:rsidR="00056033" w:rsidRDefault="00056033" w:rsidP="00C115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6033">
        <w:rPr>
          <w:rFonts w:ascii="Arial" w:hAnsi="Arial" w:cs="Arial"/>
          <w:b/>
          <w:color w:val="FF0000"/>
          <w:sz w:val="20"/>
          <w:szCs w:val="20"/>
        </w:rPr>
        <w:t xml:space="preserve">ATTENTION : les informations communiquées dans le profil ci-dessous, tout comme celles communiquées dans vos présentations </w:t>
      </w:r>
      <w:r w:rsidR="00C1153A">
        <w:rPr>
          <w:rFonts w:ascii="Arial" w:hAnsi="Arial" w:cs="Arial"/>
          <w:b/>
          <w:color w:val="FF0000"/>
          <w:sz w:val="20"/>
          <w:szCs w:val="20"/>
        </w:rPr>
        <w:t>et supports de présentations</w:t>
      </w:r>
      <w:r w:rsidRPr="00056033">
        <w:rPr>
          <w:rFonts w:ascii="Arial" w:hAnsi="Arial" w:cs="Arial"/>
          <w:b/>
          <w:color w:val="FF0000"/>
          <w:sz w:val="20"/>
          <w:szCs w:val="20"/>
        </w:rPr>
        <w:t xml:space="preserve">, ne doivent pas relever du domaine de la confidentialité de votre </w:t>
      </w:r>
      <w:r w:rsidR="00AB4B35">
        <w:rPr>
          <w:rFonts w:ascii="Arial" w:hAnsi="Arial" w:cs="Arial"/>
          <w:b/>
          <w:color w:val="FF0000"/>
          <w:sz w:val="20"/>
          <w:szCs w:val="20"/>
        </w:rPr>
        <w:t>structure d’appartenance</w:t>
      </w:r>
      <w:r w:rsidRPr="00056033">
        <w:rPr>
          <w:rFonts w:ascii="Arial" w:hAnsi="Arial" w:cs="Arial"/>
          <w:b/>
          <w:color w:val="FF0000"/>
          <w:sz w:val="20"/>
          <w:szCs w:val="20"/>
        </w:rPr>
        <w:t xml:space="preserve"> ou de votre projet.</w:t>
      </w:r>
      <w:r>
        <w:rPr>
          <w:rFonts w:ascii="Arial" w:hAnsi="Arial" w:cs="Arial"/>
          <w:sz w:val="20"/>
          <w:szCs w:val="20"/>
        </w:rPr>
        <w:t xml:space="preserve"> Il relève de votre responsabilité de remplir les champs avec les informations que vous jugerez être communicables. </w:t>
      </w:r>
      <w:r>
        <w:rPr>
          <w:rFonts w:ascii="Arial" w:hAnsi="Arial" w:cs="Arial"/>
          <w:b/>
          <w:sz w:val="20"/>
          <w:szCs w:val="20"/>
        </w:rPr>
        <w:t>Avec votre accord</w:t>
      </w:r>
      <w:r>
        <w:rPr>
          <w:rFonts w:ascii="Arial" w:hAnsi="Arial" w:cs="Arial"/>
          <w:sz w:val="20"/>
          <w:szCs w:val="20"/>
        </w:rPr>
        <w:t xml:space="preserve">, ces informations pourront être réutilisées pour être publiées dans les </w:t>
      </w:r>
      <w:r>
        <w:rPr>
          <w:rFonts w:ascii="Arial" w:hAnsi="Arial" w:cs="Arial"/>
          <w:b/>
          <w:sz w:val="20"/>
          <w:szCs w:val="20"/>
        </w:rPr>
        <w:t xml:space="preserve">outils de communication de la Journée Microbiotes et Santé et </w:t>
      </w:r>
      <w:r>
        <w:rPr>
          <w:rFonts w:ascii="Arial" w:hAnsi="Arial" w:cs="Arial"/>
          <w:b/>
          <w:i/>
          <w:sz w:val="20"/>
          <w:szCs w:val="20"/>
        </w:rPr>
        <w:t xml:space="preserve">de facto, </w:t>
      </w:r>
      <w:r w:rsidRPr="00637F52">
        <w:rPr>
          <w:rFonts w:ascii="Arial" w:hAnsi="Arial" w:cs="Arial"/>
          <w:b/>
          <w:sz w:val="20"/>
          <w:szCs w:val="20"/>
        </w:rPr>
        <w:t>être diffusées à l’ensemble des participants de l’évènement.</w:t>
      </w:r>
    </w:p>
    <w:p w14:paraId="3CA538E4" w14:textId="33C15B6E" w:rsidR="00056033" w:rsidRDefault="00056033" w:rsidP="00C1153A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C253873" w14:textId="7117AFA3" w:rsidR="00A613E0" w:rsidRPr="00A613E0" w:rsidRDefault="00A613E0" w:rsidP="00C115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B9FC5F" w14:textId="658C9440" w:rsidR="00A613E0" w:rsidRPr="00966D3D" w:rsidRDefault="00A613E0" w:rsidP="00C1153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66D3D">
        <w:rPr>
          <w:rFonts w:ascii="Arial" w:hAnsi="Arial" w:cs="Arial"/>
          <w:b/>
          <w:bCs/>
          <w:sz w:val="20"/>
          <w:szCs w:val="20"/>
        </w:rPr>
        <w:t>Coordonnées :</w:t>
      </w:r>
    </w:p>
    <w:p w14:paraId="5D2035C3" w14:textId="44EC0EE0" w:rsidR="00A613E0" w:rsidRDefault="00A613E0" w:rsidP="00C115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379CC" w14:textId="0F2CE157" w:rsidR="00A613E0" w:rsidRPr="00966D3D" w:rsidRDefault="00A613E0" w:rsidP="00966D3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6D3D">
        <w:rPr>
          <w:rFonts w:ascii="Arial" w:hAnsi="Arial" w:cs="Arial"/>
          <w:sz w:val="20"/>
          <w:szCs w:val="20"/>
        </w:rPr>
        <w:t>Prénom :</w:t>
      </w:r>
    </w:p>
    <w:p w14:paraId="47CD7DAD" w14:textId="5EE4EBA8" w:rsidR="00A613E0" w:rsidRPr="00966D3D" w:rsidRDefault="00A613E0" w:rsidP="00966D3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6D3D">
        <w:rPr>
          <w:rFonts w:ascii="Arial" w:hAnsi="Arial" w:cs="Arial"/>
          <w:sz w:val="20"/>
          <w:szCs w:val="20"/>
        </w:rPr>
        <w:t>Nom :</w:t>
      </w:r>
    </w:p>
    <w:p w14:paraId="0F316234" w14:textId="1924DBC1" w:rsidR="00A613E0" w:rsidRPr="00966D3D" w:rsidRDefault="00A613E0" w:rsidP="00966D3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6D3D">
        <w:rPr>
          <w:rFonts w:ascii="Arial" w:hAnsi="Arial" w:cs="Arial"/>
          <w:sz w:val="20"/>
          <w:szCs w:val="20"/>
        </w:rPr>
        <w:t>Structure :</w:t>
      </w:r>
    </w:p>
    <w:p w14:paraId="360F3A6E" w14:textId="3CBB2D7E" w:rsidR="00A613E0" w:rsidRDefault="00A613E0" w:rsidP="00966D3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6D3D">
        <w:rPr>
          <w:rFonts w:ascii="Arial" w:hAnsi="Arial" w:cs="Arial"/>
          <w:sz w:val="20"/>
          <w:szCs w:val="20"/>
        </w:rPr>
        <w:t>Intitulé du poste :</w:t>
      </w:r>
    </w:p>
    <w:p w14:paraId="73CD19B4" w14:textId="6DFDE006" w:rsidR="00966D3D" w:rsidRPr="00966D3D" w:rsidRDefault="00966D3D" w:rsidP="00966D3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 :</w:t>
      </w:r>
    </w:p>
    <w:p w14:paraId="324A8BD5" w14:textId="5021C8F9" w:rsidR="00A613E0" w:rsidRPr="00966D3D" w:rsidRDefault="00A613E0" w:rsidP="00966D3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6D3D">
        <w:rPr>
          <w:rFonts w:ascii="Arial" w:hAnsi="Arial" w:cs="Arial"/>
          <w:sz w:val="20"/>
          <w:szCs w:val="20"/>
        </w:rPr>
        <w:t>Email :</w:t>
      </w:r>
    </w:p>
    <w:p w14:paraId="3B27CF60" w14:textId="159CEE4B" w:rsidR="00A613E0" w:rsidRPr="00966D3D" w:rsidRDefault="00A613E0" w:rsidP="00966D3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6D3D">
        <w:rPr>
          <w:rFonts w:ascii="Arial" w:hAnsi="Arial" w:cs="Arial"/>
          <w:sz w:val="20"/>
          <w:szCs w:val="20"/>
        </w:rPr>
        <w:t xml:space="preserve">N° de téléphone : </w:t>
      </w:r>
    </w:p>
    <w:p w14:paraId="406E7A94" w14:textId="405D3114" w:rsidR="00A613E0" w:rsidRDefault="00A613E0" w:rsidP="00C115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30A1E8" w14:textId="77777777" w:rsidR="00966D3D" w:rsidRDefault="00966D3D" w:rsidP="00C115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327F8E" w14:textId="77777777" w:rsidR="00966D3D" w:rsidRDefault="00966D3D" w:rsidP="00966D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6D3D">
        <w:rPr>
          <w:rFonts w:ascii="Arial" w:hAnsi="Arial" w:cs="Arial"/>
          <w:b/>
          <w:bCs/>
          <w:sz w:val="20"/>
          <w:szCs w:val="20"/>
        </w:rPr>
        <w:t>Activité</w:t>
      </w:r>
      <w:r w:rsidRPr="00966D3D">
        <w:rPr>
          <w:rFonts w:ascii="Arial" w:hAnsi="Arial" w:cs="Arial"/>
          <w:b/>
          <w:bCs/>
          <w:sz w:val="20"/>
          <w:szCs w:val="20"/>
          <w:u w:val="single"/>
        </w:rPr>
        <w:t xml:space="preserve"> principale</w:t>
      </w:r>
      <w:r w:rsidRPr="00966D3D">
        <w:rPr>
          <w:rFonts w:ascii="Arial" w:hAnsi="Arial" w:cs="Arial"/>
          <w:b/>
          <w:bCs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 xml:space="preserve"> (3 à 5 lignes)</w:t>
      </w:r>
    </w:p>
    <w:p w14:paraId="7D54300B" w14:textId="7761CB02" w:rsidR="00966D3D" w:rsidRDefault="00966D3D" w:rsidP="00966D3D">
      <w:pPr>
        <w:tabs>
          <w:tab w:val="left" w:pos="325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F64EF6" wp14:editId="2534D87C">
                <wp:simplePos x="0" y="0"/>
                <wp:positionH relativeFrom="column">
                  <wp:posOffset>6985</wp:posOffset>
                </wp:positionH>
                <wp:positionV relativeFrom="paragraph">
                  <wp:posOffset>83185</wp:posOffset>
                </wp:positionV>
                <wp:extent cx="5933440" cy="1762125"/>
                <wp:effectExtent l="6985" t="6985" r="12700" b="12065"/>
                <wp:wrapTopAndBottom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FDC20" w14:textId="77777777" w:rsidR="00966D3D" w:rsidRDefault="00966D3D" w:rsidP="00966D3D">
                            <w:pPr>
                              <w:spacing w:after="0"/>
                            </w:pPr>
                          </w:p>
                          <w:p w14:paraId="44ECB0A2" w14:textId="77777777" w:rsidR="00966D3D" w:rsidRDefault="00966D3D" w:rsidP="00966D3D">
                            <w:pPr>
                              <w:spacing w:after="0"/>
                            </w:pPr>
                          </w:p>
                          <w:p w14:paraId="47411E2D" w14:textId="77777777" w:rsidR="00966D3D" w:rsidRDefault="00966D3D" w:rsidP="00966D3D">
                            <w:pPr>
                              <w:spacing w:after="0"/>
                            </w:pPr>
                          </w:p>
                          <w:p w14:paraId="282F90B2" w14:textId="77777777" w:rsidR="00966D3D" w:rsidRDefault="00966D3D" w:rsidP="00966D3D">
                            <w:pPr>
                              <w:spacing w:after="0"/>
                            </w:pPr>
                          </w:p>
                          <w:p w14:paraId="43CEC92A" w14:textId="77777777" w:rsidR="00966D3D" w:rsidRDefault="00966D3D" w:rsidP="00966D3D">
                            <w:pPr>
                              <w:spacing w:after="0"/>
                            </w:pPr>
                          </w:p>
                          <w:p w14:paraId="6F083B8D" w14:textId="77777777" w:rsidR="00966D3D" w:rsidRDefault="00966D3D" w:rsidP="00966D3D">
                            <w:pPr>
                              <w:spacing w:after="0"/>
                            </w:pPr>
                          </w:p>
                          <w:p w14:paraId="29E1949F" w14:textId="77777777" w:rsidR="00966D3D" w:rsidRDefault="00966D3D" w:rsidP="00966D3D">
                            <w:pPr>
                              <w:spacing w:after="0"/>
                            </w:pPr>
                          </w:p>
                          <w:p w14:paraId="4E0F701A" w14:textId="77777777" w:rsidR="00966D3D" w:rsidRDefault="00966D3D" w:rsidP="00966D3D">
                            <w:pPr>
                              <w:spacing w:after="0"/>
                            </w:pPr>
                          </w:p>
                          <w:p w14:paraId="414C7534" w14:textId="77777777" w:rsidR="00966D3D" w:rsidRDefault="00966D3D" w:rsidP="00966D3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64EF6" id="Zone de texte 1" o:spid="_x0000_s1027" type="#_x0000_t202" style="position:absolute;margin-left:.55pt;margin-top:6.55pt;width:467.2pt;height:1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">
                <v:textbox style="mso-fit-shape-to-text:t">
                  <w:txbxContent>
                    <w:p w14:paraId="783FDC20" w14:textId="77777777" w:rsidR="00966D3D" w:rsidRDefault="00966D3D" w:rsidP="00966D3D">
                      <w:pPr>
                        <w:spacing w:after="0"/>
                      </w:pPr>
                    </w:p>
                    <w:p w14:paraId="44ECB0A2" w14:textId="77777777" w:rsidR="00966D3D" w:rsidRDefault="00966D3D" w:rsidP="00966D3D">
                      <w:pPr>
                        <w:spacing w:after="0"/>
                      </w:pPr>
                    </w:p>
                    <w:p w14:paraId="47411E2D" w14:textId="77777777" w:rsidR="00966D3D" w:rsidRDefault="00966D3D" w:rsidP="00966D3D">
                      <w:pPr>
                        <w:spacing w:after="0"/>
                      </w:pPr>
                    </w:p>
                    <w:p w14:paraId="282F90B2" w14:textId="77777777" w:rsidR="00966D3D" w:rsidRDefault="00966D3D" w:rsidP="00966D3D">
                      <w:pPr>
                        <w:spacing w:after="0"/>
                      </w:pPr>
                    </w:p>
                    <w:p w14:paraId="43CEC92A" w14:textId="77777777" w:rsidR="00966D3D" w:rsidRDefault="00966D3D" w:rsidP="00966D3D">
                      <w:pPr>
                        <w:spacing w:after="0"/>
                      </w:pPr>
                    </w:p>
                    <w:p w14:paraId="6F083B8D" w14:textId="77777777" w:rsidR="00966D3D" w:rsidRDefault="00966D3D" w:rsidP="00966D3D">
                      <w:pPr>
                        <w:spacing w:after="0"/>
                      </w:pPr>
                    </w:p>
                    <w:p w14:paraId="29E1949F" w14:textId="77777777" w:rsidR="00966D3D" w:rsidRDefault="00966D3D" w:rsidP="00966D3D">
                      <w:pPr>
                        <w:spacing w:after="0"/>
                      </w:pPr>
                    </w:p>
                    <w:p w14:paraId="4E0F701A" w14:textId="77777777" w:rsidR="00966D3D" w:rsidRDefault="00966D3D" w:rsidP="00966D3D">
                      <w:pPr>
                        <w:spacing w:after="0"/>
                      </w:pPr>
                    </w:p>
                    <w:p w14:paraId="414C7534" w14:textId="77777777" w:rsidR="00966D3D" w:rsidRDefault="00966D3D" w:rsidP="00966D3D"/>
                  </w:txbxContent>
                </v:textbox>
                <w10:wrap type="topAndBottom"/>
              </v:shape>
            </w:pict>
          </mc:Fallback>
        </mc:AlternateContent>
      </w:r>
    </w:p>
    <w:p w14:paraId="56446627" w14:textId="733D6347" w:rsidR="00A613E0" w:rsidRPr="00A613E0" w:rsidRDefault="00A613E0" w:rsidP="00C115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1C19BA" w14:textId="77777777" w:rsidR="006609DC" w:rsidRDefault="006609D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25912E1B" w14:textId="704E7717" w:rsidR="003B12E4" w:rsidRPr="003B12E4" w:rsidRDefault="00966D3D" w:rsidP="003B12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6D3D">
        <w:rPr>
          <w:rFonts w:ascii="Arial" w:hAnsi="Arial" w:cs="Arial"/>
          <w:b/>
          <w:bCs/>
          <w:sz w:val="20"/>
          <w:szCs w:val="20"/>
        </w:rPr>
        <w:lastRenderedPageBreak/>
        <w:t xml:space="preserve">Synthèse de votre </w:t>
      </w:r>
      <w:r w:rsidR="00EF1603">
        <w:rPr>
          <w:rFonts w:ascii="Arial" w:hAnsi="Arial" w:cs="Arial"/>
          <w:b/>
          <w:bCs/>
          <w:sz w:val="20"/>
          <w:szCs w:val="20"/>
        </w:rPr>
        <w:t>présentation</w:t>
      </w:r>
      <w:r w:rsidRPr="00715C22">
        <w:rPr>
          <w:rFonts w:ascii="Arial" w:hAnsi="Arial" w:cs="Arial"/>
          <w:b/>
          <w:bCs/>
          <w:sz w:val="20"/>
          <w:szCs w:val="20"/>
        </w:rPr>
        <w:t> :</w:t>
      </w:r>
      <w:r w:rsidRPr="00715C22">
        <w:rPr>
          <w:rFonts w:ascii="Arial" w:hAnsi="Arial" w:cs="Arial"/>
          <w:sz w:val="20"/>
          <w:szCs w:val="20"/>
        </w:rPr>
        <w:t> (</w:t>
      </w:r>
      <w:r w:rsidR="003B12E4">
        <w:rPr>
          <w:rFonts w:ascii="Arial" w:hAnsi="Arial" w:cs="Arial"/>
          <w:sz w:val="20"/>
          <w:szCs w:val="20"/>
        </w:rPr>
        <w:t xml:space="preserve">entre 1 et </w:t>
      </w:r>
      <w:r w:rsidRPr="00715C22">
        <w:rPr>
          <w:rFonts w:ascii="Arial" w:hAnsi="Arial" w:cs="Arial"/>
          <w:sz w:val="20"/>
          <w:szCs w:val="20"/>
        </w:rPr>
        <w:t>1</w:t>
      </w:r>
      <w:r w:rsidR="003B12E4">
        <w:rPr>
          <w:rFonts w:ascii="Arial" w:hAnsi="Arial" w:cs="Arial"/>
          <w:sz w:val="20"/>
          <w:szCs w:val="20"/>
        </w:rPr>
        <w:t>,5</w:t>
      </w:r>
      <w:r w:rsidRPr="00715C22">
        <w:rPr>
          <w:rFonts w:ascii="Arial" w:hAnsi="Arial" w:cs="Arial"/>
          <w:sz w:val="20"/>
          <w:szCs w:val="20"/>
        </w:rPr>
        <w:t xml:space="preserve"> page)</w:t>
      </w:r>
      <w:r w:rsidR="003B12E4"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65FE3F" wp14:editId="4B8FC17F">
                <wp:simplePos x="0" y="0"/>
                <wp:positionH relativeFrom="column">
                  <wp:posOffset>-5080</wp:posOffset>
                </wp:positionH>
                <wp:positionV relativeFrom="paragraph">
                  <wp:posOffset>257175</wp:posOffset>
                </wp:positionV>
                <wp:extent cx="5933440" cy="8475980"/>
                <wp:effectExtent l="0" t="0" r="10160" b="20320"/>
                <wp:wrapTopAndBottom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847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7906C" w14:textId="77777777" w:rsidR="003B12E4" w:rsidRPr="003B12E4" w:rsidRDefault="003B12E4" w:rsidP="003B12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AEAAAA" w:themeColor="background2" w:themeShade="BF"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3B12E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AEAAAA" w:themeColor="background2" w:themeShade="BF"/>
                                <w:sz w:val="16"/>
                                <w:szCs w:val="16"/>
                                <w:lang w:eastAsia="fr-FR"/>
                              </w:rPr>
                              <w:t>Entre autres critères, la sélection des présentations s’appuiera sur les éléments suivants si applicables :</w:t>
                            </w:r>
                          </w:p>
                          <w:p w14:paraId="313C4059" w14:textId="77777777" w:rsidR="003B12E4" w:rsidRPr="003B12E4" w:rsidRDefault="003B12E4" w:rsidP="003B12E4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AEAAAA" w:themeColor="background2" w:themeShade="BF"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3B12E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AEAAAA" w:themeColor="background2" w:themeShade="BF"/>
                                <w:sz w:val="16"/>
                                <w:szCs w:val="16"/>
                                <w:lang w:eastAsia="fr-FR"/>
                              </w:rPr>
                              <w:t>Qualité globale du dossier, de la présentation,</w:t>
                            </w:r>
                          </w:p>
                          <w:p w14:paraId="6F7D6A40" w14:textId="77777777" w:rsidR="003B12E4" w:rsidRPr="003B12E4" w:rsidRDefault="003B12E4" w:rsidP="003B12E4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AEAAAA" w:themeColor="background2" w:themeShade="BF"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3B12E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AEAAAA" w:themeColor="background2" w:themeShade="BF"/>
                                <w:sz w:val="16"/>
                                <w:szCs w:val="16"/>
                                <w:lang w:eastAsia="fr-FR"/>
                              </w:rPr>
                              <w:t>Caractère innovant,</w:t>
                            </w:r>
                          </w:p>
                          <w:p w14:paraId="396203E0" w14:textId="77777777" w:rsidR="003B12E4" w:rsidRPr="003B12E4" w:rsidRDefault="003B12E4" w:rsidP="003B12E4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AEAAAA" w:themeColor="background2" w:themeShade="BF"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3B12E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AEAAAA" w:themeColor="background2" w:themeShade="BF"/>
                                <w:sz w:val="16"/>
                                <w:szCs w:val="16"/>
                                <w:lang w:eastAsia="fr-FR"/>
                              </w:rPr>
                              <w:t xml:space="preserve">Bénéfice scientifique et/ou médical, </w:t>
                            </w:r>
                          </w:p>
                          <w:p w14:paraId="003B6E23" w14:textId="77777777" w:rsidR="003B12E4" w:rsidRPr="003B12E4" w:rsidRDefault="003B12E4" w:rsidP="003B12E4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AEAAAA" w:themeColor="background2" w:themeShade="BF"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3B12E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AEAAAA" w:themeColor="background2" w:themeShade="BF"/>
                                <w:sz w:val="16"/>
                                <w:szCs w:val="16"/>
                                <w:lang w:eastAsia="fr-FR"/>
                              </w:rPr>
                              <w:t xml:space="preserve">Retombées économiques potentielles ou effectives, </w:t>
                            </w:r>
                          </w:p>
                          <w:p w14:paraId="02FCEC51" w14:textId="77777777" w:rsidR="003B12E4" w:rsidRPr="003B12E4" w:rsidRDefault="003B12E4" w:rsidP="003B12E4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AEAAAA" w:themeColor="background2" w:themeShade="BF"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3B12E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AEAAAA" w:themeColor="background2" w:themeShade="BF"/>
                                <w:sz w:val="16"/>
                                <w:szCs w:val="16"/>
                                <w:lang w:eastAsia="fr-FR"/>
                              </w:rPr>
                              <w:t>Pertinence du positionnement / du marché ciblé,</w:t>
                            </w:r>
                          </w:p>
                          <w:p w14:paraId="3C028A5D" w14:textId="77777777" w:rsidR="003B12E4" w:rsidRPr="003B12E4" w:rsidRDefault="003B12E4" w:rsidP="003B12E4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AEAAAA" w:themeColor="background2" w:themeShade="BF"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3B12E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AEAAAA" w:themeColor="background2" w:themeShade="BF"/>
                                <w:sz w:val="16"/>
                                <w:szCs w:val="16"/>
                                <w:lang w:eastAsia="fr-FR"/>
                              </w:rPr>
                              <w:t>Impact collaboratif potentiel ou effectif.</w:t>
                            </w:r>
                          </w:p>
                          <w:p w14:paraId="0ED78D82" w14:textId="304CB4BB" w:rsidR="00966D3D" w:rsidRDefault="00966D3D" w:rsidP="00966D3D">
                            <w:pPr>
                              <w:spacing w:after="0"/>
                            </w:pPr>
                          </w:p>
                          <w:p w14:paraId="7E5C66CD" w14:textId="77777777" w:rsidR="00966D3D" w:rsidRDefault="00966D3D" w:rsidP="00966D3D">
                            <w:pPr>
                              <w:spacing w:after="0"/>
                            </w:pPr>
                          </w:p>
                          <w:p w14:paraId="39E0B79D" w14:textId="77777777" w:rsidR="00966D3D" w:rsidRDefault="00966D3D" w:rsidP="00966D3D">
                            <w:pPr>
                              <w:spacing w:after="0"/>
                            </w:pPr>
                          </w:p>
                          <w:p w14:paraId="7CF0E6A9" w14:textId="77777777" w:rsidR="00966D3D" w:rsidRDefault="00966D3D" w:rsidP="00966D3D">
                            <w:pPr>
                              <w:spacing w:after="0"/>
                            </w:pPr>
                          </w:p>
                          <w:p w14:paraId="40CDDF6D" w14:textId="77777777" w:rsidR="00966D3D" w:rsidRDefault="00966D3D" w:rsidP="00966D3D">
                            <w:pPr>
                              <w:spacing w:after="0"/>
                            </w:pPr>
                          </w:p>
                          <w:p w14:paraId="35012028" w14:textId="77777777" w:rsidR="00966D3D" w:rsidRDefault="00966D3D" w:rsidP="00966D3D">
                            <w:pPr>
                              <w:spacing w:after="0"/>
                            </w:pPr>
                          </w:p>
                          <w:p w14:paraId="073B63EB" w14:textId="77777777" w:rsidR="00966D3D" w:rsidRDefault="00966D3D" w:rsidP="00966D3D">
                            <w:pPr>
                              <w:spacing w:after="0"/>
                            </w:pPr>
                          </w:p>
                          <w:p w14:paraId="0C74E97E" w14:textId="77777777" w:rsidR="00966D3D" w:rsidRDefault="00966D3D" w:rsidP="00966D3D">
                            <w:pPr>
                              <w:spacing w:after="0"/>
                            </w:pPr>
                          </w:p>
                          <w:p w14:paraId="7C2E464F" w14:textId="77777777" w:rsidR="00966D3D" w:rsidRDefault="00966D3D" w:rsidP="00966D3D">
                            <w:pPr>
                              <w:spacing w:after="0"/>
                            </w:pPr>
                          </w:p>
                          <w:p w14:paraId="164C461A" w14:textId="77777777" w:rsidR="00966D3D" w:rsidRDefault="00966D3D" w:rsidP="00966D3D">
                            <w:pPr>
                              <w:spacing w:after="0"/>
                            </w:pPr>
                          </w:p>
                          <w:p w14:paraId="072A2199" w14:textId="77777777" w:rsidR="00966D3D" w:rsidRDefault="00966D3D" w:rsidP="00966D3D">
                            <w:pPr>
                              <w:spacing w:after="0"/>
                            </w:pPr>
                          </w:p>
                          <w:p w14:paraId="7657AF5D" w14:textId="77777777" w:rsidR="00966D3D" w:rsidRDefault="00966D3D" w:rsidP="00966D3D">
                            <w:pPr>
                              <w:spacing w:after="0"/>
                            </w:pPr>
                          </w:p>
                          <w:p w14:paraId="1CEF7940" w14:textId="77777777" w:rsidR="00966D3D" w:rsidRDefault="00966D3D" w:rsidP="00966D3D">
                            <w:pPr>
                              <w:spacing w:after="0"/>
                            </w:pPr>
                          </w:p>
                          <w:p w14:paraId="2A0B4679" w14:textId="77777777" w:rsidR="00966D3D" w:rsidRDefault="00966D3D" w:rsidP="00966D3D">
                            <w:pPr>
                              <w:spacing w:after="0"/>
                            </w:pPr>
                          </w:p>
                          <w:p w14:paraId="0D9B489B" w14:textId="77777777" w:rsidR="00966D3D" w:rsidRDefault="00966D3D" w:rsidP="00966D3D">
                            <w:pPr>
                              <w:spacing w:after="0"/>
                            </w:pPr>
                          </w:p>
                          <w:p w14:paraId="193D2213" w14:textId="77777777" w:rsidR="00966D3D" w:rsidRDefault="00966D3D" w:rsidP="00966D3D">
                            <w:pPr>
                              <w:spacing w:after="0"/>
                            </w:pPr>
                          </w:p>
                          <w:p w14:paraId="5950FC7B" w14:textId="77777777" w:rsidR="00966D3D" w:rsidRDefault="00966D3D" w:rsidP="00966D3D">
                            <w:pPr>
                              <w:spacing w:after="0"/>
                            </w:pPr>
                          </w:p>
                          <w:p w14:paraId="12F2E2C3" w14:textId="77777777" w:rsidR="00966D3D" w:rsidRDefault="00966D3D" w:rsidP="00966D3D">
                            <w:pPr>
                              <w:spacing w:after="0"/>
                            </w:pPr>
                          </w:p>
                          <w:p w14:paraId="0AF211C8" w14:textId="77777777" w:rsidR="00966D3D" w:rsidRDefault="00966D3D" w:rsidP="00966D3D">
                            <w:pPr>
                              <w:spacing w:after="0"/>
                            </w:pPr>
                          </w:p>
                          <w:p w14:paraId="03A0EF51" w14:textId="77777777" w:rsidR="00966D3D" w:rsidRDefault="00966D3D" w:rsidP="00966D3D">
                            <w:pPr>
                              <w:spacing w:after="0"/>
                            </w:pPr>
                          </w:p>
                          <w:p w14:paraId="500998BE" w14:textId="77777777" w:rsidR="00966D3D" w:rsidRDefault="00966D3D" w:rsidP="00966D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5FE3F" id="_x0000_s1028" type="#_x0000_t202" style="position:absolute;left:0;text-align:left;margin-left:-.4pt;margin-top:20.25pt;width:467.2pt;height:66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">
                <v:textbox>
                  <w:txbxContent>
                    <w:p w14:paraId="0407906C" w14:textId="77777777" w:rsidR="003B12E4" w:rsidRPr="003B12E4" w:rsidRDefault="003B12E4" w:rsidP="003B12E4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top"/>
                        <w:rPr>
                          <w:rFonts w:ascii="Arial" w:eastAsia="Times New Roman" w:hAnsi="Arial" w:cs="Arial"/>
                          <w:i/>
                          <w:iCs/>
                          <w:color w:val="AEAAAA" w:themeColor="background2" w:themeShade="BF"/>
                          <w:sz w:val="16"/>
                          <w:szCs w:val="16"/>
                          <w:lang w:eastAsia="fr-FR"/>
                        </w:rPr>
                      </w:pPr>
                      <w:r w:rsidRPr="003B12E4">
                        <w:rPr>
                          <w:rFonts w:ascii="Arial" w:eastAsia="Times New Roman" w:hAnsi="Arial" w:cs="Arial"/>
                          <w:i/>
                          <w:iCs/>
                          <w:color w:val="AEAAAA" w:themeColor="background2" w:themeShade="BF"/>
                          <w:sz w:val="16"/>
                          <w:szCs w:val="16"/>
                          <w:lang w:eastAsia="fr-FR"/>
                        </w:rPr>
                        <w:t>Entre autres critères, la sélection des présentations s’appuiera sur les éléments suivants si applicables :</w:t>
                      </w:r>
                    </w:p>
                    <w:p w14:paraId="313C4059" w14:textId="77777777" w:rsidR="003B12E4" w:rsidRPr="003B12E4" w:rsidRDefault="003B12E4" w:rsidP="003B12E4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0" w:line="240" w:lineRule="auto"/>
                        <w:jc w:val="both"/>
                        <w:textAlignment w:val="top"/>
                        <w:rPr>
                          <w:rFonts w:ascii="Arial" w:eastAsia="Times New Roman" w:hAnsi="Arial" w:cs="Arial"/>
                          <w:i/>
                          <w:iCs/>
                          <w:color w:val="AEAAAA" w:themeColor="background2" w:themeShade="BF"/>
                          <w:sz w:val="16"/>
                          <w:szCs w:val="16"/>
                          <w:lang w:eastAsia="fr-FR"/>
                        </w:rPr>
                      </w:pPr>
                      <w:r w:rsidRPr="003B12E4">
                        <w:rPr>
                          <w:rFonts w:ascii="Arial" w:eastAsia="Times New Roman" w:hAnsi="Arial" w:cs="Arial"/>
                          <w:i/>
                          <w:iCs/>
                          <w:color w:val="AEAAAA" w:themeColor="background2" w:themeShade="BF"/>
                          <w:sz w:val="16"/>
                          <w:szCs w:val="16"/>
                          <w:lang w:eastAsia="fr-FR"/>
                        </w:rPr>
                        <w:t>Qualité globale du dossier, de la présentation,</w:t>
                      </w:r>
                    </w:p>
                    <w:p w14:paraId="6F7D6A40" w14:textId="77777777" w:rsidR="003B12E4" w:rsidRPr="003B12E4" w:rsidRDefault="003B12E4" w:rsidP="003B12E4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0" w:line="240" w:lineRule="auto"/>
                        <w:jc w:val="both"/>
                        <w:textAlignment w:val="top"/>
                        <w:rPr>
                          <w:rFonts w:ascii="Arial" w:eastAsia="Times New Roman" w:hAnsi="Arial" w:cs="Arial"/>
                          <w:i/>
                          <w:iCs/>
                          <w:color w:val="AEAAAA" w:themeColor="background2" w:themeShade="BF"/>
                          <w:sz w:val="16"/>
                          <w:szCs w:val="16"/>
                          <w:lang w:eastAsia="fr-FR"/>
                        </w:rPr>
                      </w:pPr>
                      <w:r w:rsidRPr="003B12E4">
                        <w:rPr>
                          <w:rFonts w:ascii="Arial" w:eastAsia="Times New Roman" w:hAnsi="Arial" w:cs="Arial"/>
                          <w:i/>
                          <w:iCs/>
                          <w:color w:val="AEAAAA" w:themeColor="background2" w:themeShade="BF"/>
                          <w:sz w:val="16"/>
                          <w:szCs w:val="16"/>
                          <w:lang w:eastAsia="fr-FR"/>
                        </w:rPr>
                        <w:t>Caractère innovant,</w:t>
                      </w:r>
                    </w:p>
                    <w:p w14:paraId="396203E0" w14:textId="77777777" w:rsidR="003B12E4" w:rsidRPr="003B12E4" w:rsidRDefault="003B12E4" w:rsidP="003B12E4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0" w:line="240" w:lineRule="auto"/>
                        <w:jc w:val="both"/>
                        <w:textAlignment w:val="top"/>
                        <w:rPr>
                          <w:rFonts w:ascii="Arial" w:eastAsia="Times New Roman" w:hAnsi="Arial" w:cs="Arial"/>
                          <w:i/>
                          <w:iCs/>
                          <w:color w:val="AEAAAA" w:themeColor="background2" w:themeShade="BF"/>
                          <w:sz w:val="16"/>
                          <w:szCs w:val="16"/>
                          <w:lang w:eastAsia="fr-FR"/>
                        </w:rPr>
                      </w:pPr>
                      <w:r w:rsidRPr="003B12E4">
                        <w:rPr>
                          <w:rFonts w:ascii="Arial" w:eastAsia="Times New Roman" w:hAnsi="Arial" w:cs="Arial"/>
                          <w:i/>
                          <w:iCs/>
                          <w:color w:val="AEAAAA" w:themeColor="background2" w:themeShade="BF"/>
                          <w:sz w:val="16"/>
                          <w:szCs w:val="16"/>
                          <w:lang w:eastAsia="fr-FR"/>
                        </w:rPr>
                        <w:t xml:space="preserve">Bénéfice scientifique et/ou médical, </w:t>
                      </w:r>
                    </w:p>
                    <w:p w14:paraId="003B6E23" w14:textId="77777777" w:rsidR="003B12E4" w:rsidRPr="003B12E4" w:rsidRDefault="003B12E4" w:rsidP="003B12E4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0" w:line="240" w:lineRule="auto"/>
                        <w:jc w:val="both"/>
                        <w:textAlignment w:val="top"/>
                        <w:rPr>
                          <w:rFonts w:ascii="Arial" w:eastAsia="Times New Roman" w:hAnsi="Arial" w:cs="Arial"/>
                          <w:i/>
                          <w:iCs/>
                          <w:color w:val="AEAAAA" w:themeColor="background2" w:themeShade="BF"/>
                          <w:sz w:val="16"/>
                          <w:szCs w:val="16"/>
                          <w:lang w:eastAsia="fr-FR"/>
                        </w:rPr>
                      </w:pPr>
                      <w:r w:rsidRPr="003B12E4">
                        <w:rPr>
                          <w:rFonts w:ascii="Arial" w:eastAsia="Times New Roman" w:hAnsi="Arial" w:cs="Arial"/>
                          <w:i/>
                          <w:iCs/>
                          <w:color w:val="AEAAAA" w:themeColor="background2" w:themeShade="BF"/>
                          <w:sz w:val="16"/>
                          <w:szCs w:val="16"/>
                          <w:lang w:eastAsia="fr-FR"/>
                        </w:rPr>
                        <w:t xml:space="preserve">Retombées économiques potentielles ou effectives, </w:t>
                      </w:r>
                    </w:p>
                    <w:p w14:paraId="02FCEC51" w14:textId="77777777" w:rsidR="003B12E4" w:rsidRPr="003B12E4" w:rsidRDefault="003B12E4" w:rsidP="003B12E4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0" w:line="240" w:lineRule="auto"/>
                        <w:jc w:val="both"/>
                        <w:textAlignment w:val="top"/>
                        <w:rPr>
                          <w:rFonts w:ascii="Arial" w:eastAsia="Times New Roman" w:hAnsi="Arial" w:cs="Arial"/>
                          <w:i/>
                          <w:iCs/>
                          <w:color w:val="AEAAAA" w:themeColor="background2" w:themeShade="BF"/>
                          <w:sz w:val="16"/>
                          <w:szCs w:val="16"/>
                          <w:lang w:eastAsia="fr-FR"/>
                        </w:rPr>
                      </w:pPr>
                      <w:r w:rsidRPr="003B12E4">
                        <w:rPr>
                          <w:rFonts w:ascii="Arial" w:eastAsia="Times New Roman" w:hAnsi="Arial" w:cs="Arial"/>
                          <w:i/>
                          <w:iCs/>
                          <w:color w:val="AEAAAA" w:themeColor="background2" w:themeShade="BF"/>
                          <w:sz w:val="16"/>
                          <w:szCs w:val="16"/>
                          <w:lang w:eastAsia="fr-FR"/>
                        </w:rPr>
                        <w:t>Pertinence du positionnement / du marché ciblé,</w:t>
                      </w:r>
                    </w:p>
                    <w:p w14:paraId="3C028A5D" w14:textId="77777777" w:rsidR="003B12E4" w:rsidRPr="003B12E4" w:rsidRDefault="003B12E4" w:rsidP="003B12E4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0" w:line="240" w:lineRule="auto"/>
                        <w:jc w:val="both"/>
                        <w:textAlignment w:val="top"/>
                        <w:rPr>
                          <w:rFonts w:ascii="Arial" w:eastAsia="Times New Roman" w:hAnsi="Arial" w:cs="Arial"/>
                          <w:i/>
                          <w:iCs/>
                          <w:color w:val="AEAAAA" w:themeColor="background2" w:themeShade="BF"/>
                          <w:sz w:val="16"/>
                          <w:szCs w:val="16"/>
                          <w:lang w:eastAsia="fr-FR"/>
                        </w:rPr>
                      </w:pPr>
                      <w:r w:rsidRPr="003B12E4">
                        <w:rPr>
                          <w:rFonts w:ascii="Arial" w:eastAsia="Times New Roman" w:hAnsi="Arial" w:cs="Arial"/>
                          <w:i/>
                          <w:iCs/>
                          <w:color w:val="AEAAAA" w:themeColor="background2" w:themeShade="BF"/>
                          <w:sz w:val="16"/>
                          <w:szCs w:val="16"/>
                          <w:lang w:eastAsia="fr-FR"/>
                        </w:rPr>
                        <w:t>Impact collaboratif potentiel ou effectif.</w:t>
                      </w:r>
                    </w:p>
                    <w:p w14:paraId="0ED78D82" w14:textId="304CB4BB" w:rsidR="00966D3D" w:rsidRDefault="00966D3D" w:rsidP="00966D3D">
                      <w:pPr>
                        <w:spacing w:after="0"/>
                      </w:pPr>
                    </w:p>
                    <w:p w14:paraId="7E5C66CD" w14:textId="77777777" w:rsidR="00966D3D" w:rsidRDefault="00966D3D" w:rsidP="00966D3D">
                      <w:pPr>
                        <w:spacing w:after="0"/>
                      </w:pPr>
                    </w:p>
                    <w:p w14:paraId="39E0B79D" w14:textId="77777777" w:rsidR="00966D3D" w:rsidRDefault="00966D3D" w:rsidP="00966D3D">
                      <w:pPr>
                        <w:spacing w:after="0"/>
                      </w:pPr>
                    </w:p>
                    <w:p w14:paraId="7CF0E6A9" w14:textId="77777777" w:rsidR="00966D3D" w:rsidRDefault="00966D3D" w:rsidP="00966D3D">
                      <w:pPr>
                        <w:spacing w:after="0"/>
                      </w:pPr>
                    </w:p>
                    <w:p w14:paraId="40CDDF6D" w14:textId="77777777" w:rsidR="00966D3D" w:rsidRDefault="00966D3D" w:rsidP="00966D3D">
                      <w:pPr>
                        <w:spacing w:after="0"/>
                      </w:pPr>
                    </w:p>
                    <w:p w14:paraId="35012028" w14:textId="77777777" w:rsidR="00966D3D" w:rsidRDefault="00966D3D" w:rsidP="00966D3D">
                      <w:pPr>
                        <w:spacing w:after="0"/>
                      </w:pPr>
                    </w:p>
                    <w:p w14:paraId="073B63EB" w14:textId="77777777" w:rsidR="00966D3D" w:rsidRDefault="00966D3D" w:rsidP="00966D3D">
                      <w:pPr>
                        <w:spacing w:after="0"/>
                      </w:pPr>
                    </w:p>
                    <w:p w14:paraId="0C74E97E" w14:textId="77777777" w:rsidR="00966D3D" w:rsidRDefault="00966D3D" w:rsidP="00966D3D">
                      <w:pPr>
                        <w:spacing w:after="0"/>
                      </w:pPr>
                    </w:p>
                    <w:p w14:paraId="7C2E464F" w14:textId="77777777" w:rsidR="00966D3D" w:rsidRDefault="00966D3D" w:rsidP="00966D3D">
                      <w:pPr>
                        <w:spacing w:after="0"/>
                      </w:pPr>
                    </w:p>
                    <w:p w14:paraId="164C461A" w14:textId="77777777" w:rsidR="00966D3D" w:rsidRDefault="00966D3D" w:rsidP="00966D3D">
                      <w:pPr>
                        <w:spacing w:after="0"/>
                      </w:pPr>
                    </w:p>
                    <w:p w14:paraId="072A2199" w14:textId="77777777" w:rsidR="00966D3D" w:rsidRDefault="00966D3D" w:rsidP="00966D3D">
                      <w:pPr>
                        <w:spacing w:after="0"/>
                      </w:pPr>
                    </w:p>
                    <w:p w14:paraId="7657AF5D" w14:textId="77777777" w:rsidR="00966D3D" w:rsidRDefault="00966D3D" w:rsidP="00966D3D">
                      <w:pPr>
                        <w:spacing w:after="0"/>
                      </w:pPr>
                    </w:p>
                    <w:p w14:paraId="1CEF7940" w14:textId="77777777" w:rsidR="00966D3D" w:rsidRDefault="00966D3D" w:rsidP="00966D3D">
                      <w:pPr>
                        <w:spacing w:after="0"/>
                      </w:pPr>
                    </w:p>
                    <w:p w14:paraId="2A0B4679" w14:textId="77777777" w:rsidR="00966D3D" w:rsidRDefault="00966D3D" w:rsidP="00966D3D">
                      <w:pPr>
                        <w:spacing w:after="0"/>
                      </w:pPr>
                    </w:p>
                    <w:p w14:paraId="0D9B489B" w14:textId="77777777" w:rsidR="00966D3D" w:rsidRDefault="00966D3D" w:rsidP="00966D3D">
                      <w:pPr>
                        <w:spacing w:after="0"/>
                      </w:pPr>
                    </w:p>
                    <w:p w14:paraId="193D2213" w14:textId="77777777" w:rsidR="00966D3D" w:rsidRDefault="00966D3D" w:rsidP="00966D3D">
                      <w:pPr>
                        <w:spacing w:after="0"/>
                      </w:pPr>
                    </w:p>
                    <w:p w14:paraId="5950FC7B" w14:textId="77777777" w:rsidR="00966D3D" w:rsidRDefault="00966D3D" w:rsidP="00966D3D">
                      <w:pPr>
                        <w:spacing w:after="0"/>
                      </w:pPr>
                    </w:p>
                    <w:p w14:paraId="12F2E2C3" w14:textId="77777777" w:rsidR="00966D3D" w:rsidRDefault="00966D3D" w:rsidP="00966D3D">
                      <w:pPr>
                        <w:spacing w:after="0"/>
                      </w:pPr>
                    </w:p>
                    <w:p w14:paraId="0AF211C8" w14:textId="77777777" w:rsidR="00966D3D" w:rsidRDefault="00966D3D" w:rsidP="00966D3D">
                      <w:pPr>
                        <w:spacing w:after="0"/>
                      </w:pPr>
                    </w:p>
                    <w:p w14:paraId="03A0EF51" w14:textId="77777777" w:rsidR="00966D3D" w:rsidRDefault="00966D3D" w:rsidP="00966D3D">
                      <w:pPr>
                        <w:spacing w:after="0"/>
                      </w:pPr>
                    </w:p>
                    <w:p w14:paraId="500998BE" w14:textId="77777777" w:rsidR="00966D3D" w:rsidRDefault="00966D3D" w:rsidP="00966D3D"/>
                  </w:txbxContent>
                </v:textbox>
                <w10:wrap type="topAndBottom"/>
              </v:shape>
            </w:pict>
          </mc:Fallback>
        </mc:AlternateContent>
      </w:r>
    </w:p>
    <w:p w14:paraId="07E8CFBF" w14:textId="77777777" w:rsidR="003B12E4" w:rsidRDefault="003B12E4" w:rsidP="006609DC">
      <w:pPr>
        <w:rPr>
          <w:rFonts w:ascii="Gotham" w:eastAsia="Times New Roman" w:hAnsi="Gotham" w:cs="Arial"/>
          <w:b/>
          <w:bCs/>
          <w:color w:val="79C6BB"/>
          <w:sz w:val="24"/>
          <w:szCs w:val="24"/>
          <w:lang w:eastAsia="fr-FR"/>
        </w:rPr>
      </w:pPr>
    </w:p>
    <w:p w14:paraId="3DE1FD67" w14:textId="7617BE34" w:rsidR="00A613E0" w:rsidRPr="006609DC" w:rsidRDefault="00966D3D" w:rsidP="006609DC">
      <w:pPr>
        <w:rPr>
          <w:rFonts w:ascii="Gotham" w:eastAsia="Times New Roman" w:hAnsi="Gotham" w:cs="Arial"/>
          <w:b/>
          <w:bCs/>
          <w:color w:val="79C6BB"/>
          <w:sz w:val="24"/>
          <w:szCs w:val="24"/>
          <w:lang w:eastAsia="fr-FR"/>
        </w:rPr>
      </w:pPr>
      <w:r w:rsidRPr="006609DC">
        <w:rPr>
          <w:rFonts w:ascii="Gotham" w:eastAsia="Times New Roman" w:hAnsi="Gotham" w:cs="Arial"/>
          <w:b/>
          <w:bCs/>
          <w:color w:val="79C6BB"/>
          <w:sz w:val="24"/>
          <w:szCs w:val="24"/>
          <w:lang w:eastAsia="fr-FR"/>
        </w:rPr>
        <w:lastRenderedPageBreak/>
        <w:t>RGPD :</w:t>
      </w:r>
    </w:p>
    <w:p w14:paraId="5926B73E" w14:textId="3D509F96" w:rsidR="00A613E0" w:rsidRPr="00A613E0" w:rsidRDefault="00A613E0" w:rsidP="00C115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38C78C" w14:textId="422B819A" w:rsidR="00CA29C6" w:rsidRPr="00CA29C6" w:rsidRDefault="00CA29C6" w:rsidP="00CA29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9C6">
        <w:rPr>
          <w:rFonts w:ascii="Arial" w:hAnsi="Arial" w:cs="Arial"/>
          <w:sz w:val="20"/>
          <w:szCs w:val="20"/>
        </w:rPr>
        <w:t xml:space="preserve">Pour pouvoir vous informer régulièrement de nos activités, et de l’actualité de notre réseau notamment par le biais de nos newsletters et e-mailings ou vous mettre en relation avec notre réseau, nous souhaitons recueillir votre consentement préalablement à la conservation de vos données personnelles à ces fins. </w:t>
      </w:r>
    </w:p>
    <w:p w14:paraId="2D4C21F3" w14:textId="77777777" w:rsidR="00CA29C6" w:rsidRPr="00CA29C6" w:rsidRDefault="00CA29C6" w:rsidP="00CA29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9C6">
        <w:rPr>
          <w:rFonts w:ascii="Arial" w:hAnsi="Arial" w:cs="Arial"/>
          <w:sz w:val="20"/>
          <w:szCs w:val="20"/>
        </w:rPr>
        <w:t xml:space="preserve">Les données personnelles vous concernant sont les suivantes : vos noms et prénoms, la dénomination sociale de votre entreprise, votre fonction, votre adresse de courriel professionnel et la langue d’échange. </w:t>
      </w:r>
    </w:p>
    <w:p w14:paraId="5CBF3AD2" w14:textId="77777777" w:rsidR="00CA29C6" w:rsidRPr="00CA29C6" w:rsidRDefault="00CA29C6" w:rsidP="00CA29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9C6">
        <w:rPr>
          <w:rFonts w:ascii="Arial" w:hAnsi="Arial" w:cs="Arial"/>
          <w:sz w:val="20"/>
          <w:szCs w:val="20"/>
        </w:rPr>
        <w:t xml:space="preserve"> </w:t>
      </w:r>
    </w:p>
    <w:p w14:paraId="2F40786F" w14:textId="1A17B6DC" w:rsidR="00CA29C6" w:rsidRDefault="00CA29C6" w:rsidP="00CA29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9C6">
        <w:rPr>
          <w:rFonts w:ascii="Arial" w:hAnsi="Arial" w:cs="Arial"/>
          <w:sz w:val="20"/>
          <w:szCs w:val="20"/>
        </w:rPr>
        <w:t>Recevoir des communications : « JE DONNE MON ACCORD » / « JE REFUSE »</w:t>
      </w:r>
    </w:p>
    <w:p w14:paraId="1ACECC19" w14:textId="77777777" w:rsidR="00CA29C6" w:rsidRPr="00CA29C6" w:rsidRDefault="00CA29C6" w:rsidP="00CA29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59149D" w14:textId="77777777" w:rsidR="00CA29C6" w:rsidRPr="00CA29C6" w:rsidRDefault="00CA29C6" w:rsidP="00CA29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9C6">
        <w:rPr>
          <w:rFonts w:ascii="Arial" w:hAnsi="Arial" w:cs="Arial"/>
          <w:sz w:val="20"/>
          <w:szCs w:val="20"/>
        </w:rPr>
        <w:t>Être mise en relation : « JE DONNE MON ACCORD » / « JE REFUSE »</w:t>
      </w:r>
    </w:p>
    <w:p w14:paraId="4FE1E006" w14:textId="77777777" w:rsidR="00CA29C6" w:rsidRDefault="00CA29C6" w:rsidP="00CA29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78A028" w14:textId="0A789B13" w:rsidR="00CA29C6" w:rsidRPr="00CA29C6" w:rsidRDefault="00CA29C6" w:rsidP="00CA29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4F59">
        <w:rPr>
          <w:rFonts w:ascii="Arial" w:hAnsi="Arial" w:cs="Arial"/>
          <w:sz w:val="20"/>
          <w:szCs w:val="20"/>
        </w:rPr>
        <w:t>A titre informatif, vous trouverez ci-après le détail de notre politique de confidentialité.</w:t>
      </w:r>
    </w:p>
    <w:p w14:paraId="21A4DF32" w14:textId="07FE5D3F" w:rsidR="00CA29C6" w:rsidRPr="00CA29C6" w:rsidRDefault="006609DC" w:rsidP="00CA29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 </w:t>
      </w:r>
      <w:r w:rsidR="00CA29C6" w:rsidRPr="00CA29C6">
        <w:rPr>
          <w:rFonts w:ascii="Arial" w:hAnsi="Arial" w:cs="Arial"/>
          <w:sz w:val="20"/>
          <w:szCs w:val="20"/>
        </w:rPr>
        <w:t>Conformément aux dispositions du Règlement général sur la protection des données UE 2016/679, vous</w:t>
      </w:r>
      <w:r w:rsidR="00CA29C6" w:rsidRPr="00DA4AB3">
        <w:rPr>
          <w:rFonts w:eastAsia="Times New Roman" w:cstheme="minorHAnsi"/>
          <w:color w:val="000000"/>
          <w:lang w:eastAsia="fr-FR"/>
        </w:rPr>
        <w:t xml:space="preserve"> pouvez </w:t>
      </w:r>
      <w:r w:rsidR="00CA29C6" w:rsidRPr="00CA29C6">
        <w:rPr>
          <w:rFonts w:ascii="Arial" w:hAnsi="Arial" w:cs="Arial"/>
          <w:sz w:val="20"/>
          <w:szCs w:val="20"/>
        </w:rPr>
        <w:t>exercer vos droits à tout instant à l’adresse</w:t>
      </w:r>
      <w:r w:rsidR="00CA29C6" w:rsidRPr="00DA4AB3">
        <w:rPr>
          <w:rFonts w:eastAsia="Times New Roman" w:cstheme="minorHAnsi"/>
          <w:color w:val="000000"/>
          <w:lang w:eastAsia="fr-FR"/>
        </w:rPr>
        <w:t xml:space="preserve"> </w:t>
      </w:r>
      <w:hyperlink r:id="rId12" w:history="1">
        <w:r w:rsidR="00CA29C6" w:rsidRPr="00DA4AB3">
          <w:rPr>
            <w:rStyle w:val="Lienhypertexte"/>
            <w:rFonts w:cstheme="minorHAnsi"/>
          </w:rPr>
          <w:t>dpo@lyonbiopole.com</w:t>
        </w:r>
      </w:hyperlink>
      <w:r w:rsidR="00CA29C6" w:rsidRPr="00DA4AB3">
        <w:rPr>
          <w:rFonts w:eastAsia="Times New Roman" w:cstheme="minorHAnsi"/>
          <w:color w:val="000000"/>
          <w:lang w:eastAsia="fr-FR"/>
        </w:rPr>
        <w:t xml:space="preserve">, </w:t>
      </w:r>
      <w:r w:rsidR="00CA29C6" w:rsidRPr="00CA29C6">
        <w:rPr>
          <w:rFonts w:ascii="Arial" w:hAnsi="Arial" w:cs="Arial"/>
          <w:sz w:val="20"/>
          <w:szCs w:val="20"/>
        </w:rPr>
        <w:t>en particulier si vous souhaitez que vos données personnelles soient supprimées dans le cadre ce traitement. »</w:t>
      </w:r>
    </w:p>
    <w:p w14:paraId="2213B43E" w14:textId="6AA91105" w:rsidR="00B53F46" w:rsidRPr="00B53F46" w:rsidRDefault="00B53F46" w:rsidP="00C1153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B53F46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 </w:t>
      </w:r>
    </w:p>
    <w:sectPr w:rsidR="00B53F46" w:rsidRPr="00B53F46" w:rsidSect="0075655D">
      <w:footerReference w:type="default" r:id="rId13"/>
      <w:pgSz w:w="11906" w:h="16838"/>
      <w:pgMar w:top="1418" w:right="127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86ED5" w14:textId="77777777" w:rsidR="00F9310E" w:rsidRDefault="00F9310E" w:rsidP="000E0586">
      <w:pPr>
        <w:spacing w:after="0" w:line="240" w:lineRule="auto"/>
      </w:pPr>
      <w:r>
        <w:separator/>
      </w:r>
    </w:p>
  </w:endnote>
  <w:endnote w:type="continuationSeparator" w:id="0">
    <w:p w14:paraId="2A0E1B98" w14:textId="77777777" w:rsidR="00F9310E" w:rsidRDefault="00F9310E" w:rsidP="000E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9A96" w14:textId="77777777" w:rsidR="006609DC" w:rsidRPr="006609DC" w:rsidRDefault="006609DC">
    <w:pPr>
      <w:pStyle w:val="Pieddepage"/>
      <w:jc w:val="center"/>
      <w:rPr>
        <w:caps/>
      </w:rPr>
    </w:pPr>
    <w:r w:rsidRPr="006609DC">
      <w:rPr>
        <w:caps/>
      </w:rPr>
      <w:fldChar w:fldCharType="begin"/>
    </w:r>
    <w:r w:rsidRPr="006609DC">
      <w:rPr>
        <w:caps/>
      </w:rPr>
      <w:instrText>PAGE   \* MERGEFORMAT</w:instrText>
    </w:r>
    <w:r w:rsidRPr="006609DC">
      <w:rPr>
        <w:caps/>
      </w:rPr>
      <w:fldChar w:fldCharType="separate"/>
    </w:r>
    <w:r w:rsidRPr="006609DC">
      <w:rPr>
        <w:caps/>
      </w:rPr>
      <w:t>2</w:t>
    </w:r>
    <w:r w:rsidRPr="006609DC">
      <w:rPr>
        <w:caps/>
      </w:rPr>
      <w:fldChar w:fldCharType="end"/>
    </w:r>
  </w:p>
  <w:p w14:paraId="15D2140D" w14:textId="77777777" w:rsidR="006609DC" w:rsidRDefault="006609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2DF6D" w14:textId="77777777" w:rsidR="00F9310E" w:rsidRDefault="00F9310E" w:rsidP="000E0586">
      <w:pPr>
        <w:spacing w:after="0" w:line="240" w:lineRule="auto"/>
      </w:pPr>
      <w:r>
        <w:separator/>
      </w:r>
    </w:p>
  </w:footnote>
  <w:footnote w:type="continuationSeparator" w:id="0">
    <w:p w14:paraId="5C411E7B" w14:textId="77777777" w:rsidR="00F9310E" w:rsidRDefault="00F9310E" w:rsidP="000E0586">
      <w:pPr>
        <w:spacing w:after="0" w:line="240" w:lineRule="auto"/>
      </w:pPr>
      <w:r>
        <w:continuationSeparator/>
      </w:r>
    </w:p>
  </w:footnote>
  <w:footnote w:id="1">
    <w:p w14:paraId="57FD7871" w14:textId="25501A1F" w:rsidR="000E0586" w:rsidRPr="00F421CC" w:rsidRDefault="000E0586" w:rsidP="00F421CC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6609DC">
        <w:rPr>
          <w:rStyle w:val="Appelnotedebasdep"/>
          <w:i/>
          <w:iCs/>
          <w:sz w:val="20"/>
          <w:szCs w:val="20"/>
        </w:rPr>
        <w:footnoteRef/>
      </w:r>
      <w:r w:rsidRPr="006609DC">
        <w:rPr>
          <w:i/>
          <w:iCs/>
          <w:sz w:val="20"/>
          <w:szCs w:val="20"/>
        </w:rPr>
        <w:t xml:space="preserve"> </w:t>
      </w:r>
      <w:r w:rsidRPr="006609DC">
        <w:rPr>
          <w:rFonts w:ascii="Arial" w:hAnsi="Arial" w:cs="Arial"/>
          <w:i/>
          <w:iCs/>
          <w:sz w:val="18"/>
          <w:szCs w:val="18"/>
        </w:rPr>
        <w:t xml:space="preserve">Les porteurs de projets de création d’entreprises suivis par </w:t>
      </w:r>
      <w:proofErr w:type="spellStart"/>
      <w:r w:rsidRPr="006609DC">
        <w:rPr>
          <w:rFonts w:ascii="Arial" w:hAnsi="Arial" w:cs="Arial"/>
          <w:i/>
          <w:iCs/>
          <w:sz w:val="18"/>
          <w:szCs w:val="18"/>
        </w:rPr>
        <w:t>Pulsalys</w:t>
      </w:r>
      <w:proofErr w:type="spellEnd"/>
      <w:r w:rsidRPr="006609DC">
        <w:rPr>
          <w:rFonts w:ascii="Arial" w:hAnsi="Arial" w:cs="Arial"/>
          <w:i/>
          <w:iCs/>
          <w:sz w:val="18"/>
          <w:szCs w:val="18"/>
        </w:rPr>
        <w:t xml:space="preserve"> et </w:t>
      </w:r>
      <w:proofErr w:type="spellStart"/>
      <w:r w:rsidRPr="006609DC">
        <w:rPr>
          <w:rFonts w:ascii="Arial" w:hAnsi="Arial" w:cs="Arial"/>
          <w:i/>
          <w:iCs/>
          <w:sz w:val="18"/>
          <w:szCs w:val="18"/>
        </w:rPr>
        <w:t>Linksium</w:t>
      </w:r>
      <w:proofErr w:type="spellEnd"/>
      <w:r w:rsidRPr="006609DC">
        <w:rPr>
          <w:rFonts w:ascii="Arial" w:hAnsi="Arial" w:cs="Arial"/>
          <w:i/>
          <w:iCs/>
          <w:sz w:val="18"/>
          <w:szCs w:val="18"/>
        </w:rPr>
        <w:t xml:space="preserve"> sont considérés comme adhérents de </w:t>
      </w:r>
      <w:proofErr w:type="spellStart"/>
      <w:r w:rsidRPr="006609DC">
        <w:rPr>
          <w:rFonts w:ascii="Arial" w:hAnsi="Arial" w:cs="Arial"/>
          <w:i/>
          <w:iCs/>
          <w:sz w:val="18"/>
          <w:szCs w:val="18"/>
        </w:rPr>
        <w:t>Lyonbiopôle</w:t>
      </w:r>
      <w:proofErr w:type="spellEnd"/>
      <w:r w:rsidRPr="006609DC">
        <w:rPr>
          <w:rFonts w:ascii="Arial" w:hAnsi="Arial" w:cs="Arial"/>
          <w:i/>
          <w:iCs/>
          <w:sz w:val="18"/>
          <w:szCs w:val="18"/>
        </w:rPr>
        <w:t xml:space="preserve"> du fait des accords de coopération existants entre lesdites organisations.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102"/>
    <w:multiLevelType w:val="hybridMultilevel"/>
    <w:tmpl w:val="D2022A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526F5"/>
    <w:multiLevelType w:val="hybridMultilevel"/>
    <w:tmpl w:val="BF1E78D8"/>
    <w:lvl w:ilvl="0" w:tplc="CE7C05C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32F4C"/>
    <w:multiLevelType w:val="hybridMultilevel"/>
    <w:tmpl w:val="83B079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137C4"/>
    <w:multiLevelType w:val="hybridMultilevel"/>
    <w:tmpl w:val="683AFA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64E20"/>
    <w:multiLevelType w:val="hybridMultilevel"/>
    <w:tmpl w:val="A926893C"/>
    <w:lvl w:ilvl="0" w:tplc="695ED540">
      <w:numFmt w:val="bullet"/>
      <w:lvlText w:val="•"/>
      <w:lvlJc w:val="left"/>
      <w:pPr>
        <w:ind w:left="1425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49C122C0"/>
    <w:multiLevelType w:val="hybridMultilevel"/>
    <w:tmpl w:val="A5B4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8B80D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C557B"/>
    <w:multiLevelType w:val="hybridMultilevel"/>
    <w:tmpl w:val="1D2CA2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B45F1"/>
    <w:multiLevelType w:val="hybridMultilevel"/>
    <w:tmpl w:val="C9AEB9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02579"/>
    <w:multiLevelType w:val="multilevel"/>
    <w:tmpl w:val="7AE0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759408">
    <w:abstractNumId w:val="8"/>
  </w:num>
  <w:num w:numId="2" w16cid:durableId="1475444413">
    <w:abstractNumId w:val="7"/>
  </w:num>
  <w:num w:numId="3" w16cid:durableId="1011569851">
    <w:abstractNumId w:val="5"/>
  </w:num>
  <w:num w:numId="4" w16cid:durableId="1183859389">
    <w:abstractNumId w:val="0"/>
  </w:num>
  <w:num w:numId="5" w16cid:durableId="541282712">
    <w:abstractNumId w:val="1"/>
  </w:num>
  <w:num w:numId="6" w16cid:durableId="309790450">
    <w:abstractNumId w:val="3"/>
  </w:num>
  <w:num w:numId="7" w16cid:durableId="1164011301">
    <w:abstractNumId w:val="4"/>
  </w:num>
  <w:num w:numId="8" w16cid:durableId="650716555">
    <w:abstractNumId w:val="6"/>
  </w:num>
  <w:num w:numId="9" w16cid:durableId="591428159">
    <w:abstractNumId w:val="3"/>
  </w:num>
  <w:num w:numId="10" w16cid:durableId="2099055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46"/>
    <w:rsid w:val="00020677"/>
    <w:rsid w:val="00056033"/>
    <w:rsid w:val="00067AE5"/>
    <w:rsid w:val="00091D13"/>
    <w:rsid w:val="00097751"/>
    <w:rsid w:val="000B337D"/>
    <w:rsid w:val="000E0586"/>
    <w:rsid w:val="001E38C2"/>
    <w:rsid w:val="00263077"/>
    <w:rsid w:val="002C6497"/>
    <w:rsid w:val="003521F3"/>
    <w:rsid w:val="00373795"/>
    <w:rsid w:val="003B12E4"/>
    <w:rsid w:val="003E3B89"/>
    <w:rsid w:val="003E4D77"/>
    <w:rsid w:val="004F070A"/>
    <w:rsid w:val="00534D9B"/>
    <w:rsid w:val="005E19D9"/>
    <w:rsid w:val="00637F52"/>
    <w:rsid w:val="006609DC"/>
    <w:rsid w:val="006856C4"/>
    <w:rsid w:val="007038B3"/>
    <w:rsid w:val="00715C22"/>
    <w:rsid w:val="007379AD"/>
    <w:rsid w:val="0075655D"/>
    <w:rsid w:val="0078377F"/>
    <w:rsid w:val="007F1A21"/>
    <w:rsid w:val="00805C66"/>
    <w:rsid w:val="008E65C0"/>
    <w:rsid w:val="0093750F"/>
    <w:rsid w:val="00966D3D"/>
    <w:rsid w:val="009B691B"/>
    <w:rsid w:val="00A54489"/>
    <w:rsid w:val="00A613E0"/>
    <w:rsid w:val="00A64F59"/>
    <w:rsid w:val="00A9161D"/>
    <w:rsid w:val="00AB4B35"/>
    <w:rsid w:val="00AF1197"/>
    <w:rsid w:val="00B113E7"/>
    <w:rsid w:val="00B53F46"/>
    <w:rsid w:val="00B61B30"/>
    <w:rsid w:val="00BB124B"/>
    <w:rsid w:val="00C1153A"/>
    <w:rsid w:val="00C14FEE"/>
    <w:rsid w:val="00CA0191"/>
    <w:rsid w:val="00CA29C6"/>
    <w:rsid w:val="00CC2600"/>
    <w:rsid w:val="00CE31E7"/>
    <w:rsid w:val="00CE6449"/>
    <w:rsid w:val="00CF7FCB"/>
    <w:rsid w:val="00D966FE"/>
    <w:rsid w:val="00DB7064"/>
    <w:rsid w:val="00E1267C"/>
    <w:rsid w:val="00EA09B5"/>
    <w:rsid w:val="00EF1603"/>
    <w:rsid w:val="00F421CC"/>
    <w:rsid w:val="00F9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AB18"/>
  <w15:chartTrackingRefBased/>
  <w15:docId w15:val="{188169F9-411E-4837-95A6-5009C885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F5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-build-content">
    <w:name w:val="text-build-content"/>
    <w:basedOn w:val="Normal"/>
    <w:rsid w:val="00B5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53F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B53F46"/>
    <w:rPr>
      <w:i/>
      <w:iCs/>
    </w:rPr>
  </w:style>
  <w:style w:type="table" w:styleId="Grilledutableau">
    <w:name w:val="Table Grid"/>
    <w:basedOn w:val="TableauNormal"/>
    <w:uiPriority w:val="39"/>
    <w:rsid w:val="00067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91D1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A9161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161D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E05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E05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E05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05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0586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E058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E058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E0586"/>
    <w:rPr>
      <w:vertAlign w:val="superscript"/>
    </w:rPr>
  </w:style>
  <w:style w:type="paragraph" w:styleId="Rvision">
    <w:name w:val="Revision"/>
    <w:hidden/>
    <w:uiPriority w:val="99"/>
    <w:semiHidden/>
    <w:rsid w:val="008E65C0"/>
    <w:pPr>
      <w:spacing w:after="0" w:line="240" w:lineRule="auto"/>
    </w:pPr>
  </w:style>
  <w:style w:type="table" w:styleId="Tableausimple3">
    <w:name w:val="Plain Table 3"/>
    <w:basedOn w:val="TableauNormal"/>
    <w:uiPriority w:val="43"/>
    <w:rsid w:val="006609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660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09DC"/>
  </w:style>
  <w:style w:type="paragraph" w:styleId="Pieddepage">
    <w:name w:val="footer"/>
    <w:basedOn w:val="Normal"/>
    <w:link w:val="PieddepageCar"/>
    <w:uiPriority w:val="99"/>
    <w:unhideWhenUsed/>
    <w:rsid w:val="00660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0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lyonbiopol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FDDFA-4048-4AC1-BECC-4516C334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6</Pages>
  <Words>917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GOGET</dc:creator>
  <cp:keywords/>
  <dc:description/>
  <cp:lastModifiedBy>Delphine GOGET</cp:lastModifiedBy>
  <cp:revision>11</cp:revision>
  <dcterms:created xsi:type="dcterms:W3CDTF">2024-07-02T14:30:00Z</dcterms:created>
  <dcterms:modified xsi:type="dcterms:W3CDTF">2026-01-13T09:10:00Z</dcterms:modified>
</cp:coreProperties>
</file>